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0DA05" w14:textId="68BF8404" w:rsidR="005826FF" w:rsidRDefault="005826FF" w:rsidP="005826FF">
      <w:pPr>
        <w:spacing w:before="0" w:beforeAutospacing="0" w:after="0" w:afterAutospacing="0"/>
      </w:pPr>
      <w:bookmarkStart w:id="0" w:name="_GoBack"/>
      <w:bookmarkEnd w:id="0"/>
      <w:r>
        <w:rPr>
          <w:noProof/>
          <w:lang w:val="en-GB" w:eastAsia="en-GB" w:bidi="ar-SA"/>
        </w:rPr>
        <w:drawing>
          <wp:inline distT="0" distB="0" distL="0" distR="0" wp14:anchorId="668E695E" wp14:editId="1638895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A7516F5" w14:textId="77777777" w:rsidR="005826FF" w:rsidRDefault="005826FF" w:rsidP="005826FF">
      <w:pPr>
        <w:spacing w:before="0" w:beforeAutospacing="0" w:after="0" w:afterAutospacing="0"/>
      </w:pPr>
    </w:p>
    <w:p w14:paraId="562B4FB2" w14:textId="52D5F13D" w:rsidR="005826FF" w:rsidRPr="00CB5589" w:rsidRDefault="00CB5589" w:rsidP="005826FF">
      <w:pPr>
        <w:spacing w:before="0" w:beforeAutospacing="0" w:after="0" w:afterAutospacing="0"/>
        <w:rPr>
          <w:b/>
          <w:sz w:val="28"/>
          <w:szCs w:val="28"/>
        </w:rPr>
      </w:pPr>
      <w:r w:rsidRPr="00CB5589">
        <w:rPr>
          <w:b/>
          <w:sz w:val="28"/>
          <w:szCs w:val="28"/>
        </w:rPr>
        <w:t>20 December 2017</w:t>
      </w:r>
    </w:p>
    <w:p w14:paraId="569D5418" w14:textId="427F86FB" w:rsidR="005826FF" w:rsidRPr="00CB5589" w:rsidRDefault="00CB5589" w:rsidP="005826FF">
      <w:pPr>
        <w:spacing w:before="0" w:beforeAutospacing="0" w:after="0" w:afterAutospacing="0"/>
        <w:rPr>
          <w:b/>
          <w:sz w:val="28"/>
          <w:szCs w:val="28"/>
        </w:rPr>
      </w:pPr>
      <w:r w:rsidRPr="00CB5589">
        <w:rPr>
          <w:b/>
          <w:sz w:val="28"/>
          <w:szCs w:val="28"/>
        </w:rPr>
        <w:t>[35-17</w:t>
      </w:r>
      <w:r w:rsidR="005826FF" w:rsidRPr="00CB5589">
        <w:rPr>
          <w:b/>
          <w:sz w:val="28"/>
          <w:szCs w:val="28"/>
        </w:rPr>
        <w:t>]</w:t>
      </w:r>
    </w:p>
    <w:p w14:paraId="4D0D77B4" w14:textId="77777777" w:rsidR="0057615C" w:rsidRPr="00633236" w:rsidRDefault="0057615C" w:rsidP="004804A6">
      <w:pPr>
        <w:pStyle w:val="FSTitle"/>
        <w:spacing w:before="0" w:beforeAutospacing="0" w:after="0" w:afterAutospacing="0"/>
        <w:rPr>
          <w:b/>
          <w:sz w:val="22"/>
        </w:rPr>
      </w:pPr>
    </w:p>
    <w:p w14:paraId="4D0D77B5" w14:textId="52D6B1E0" w:rsidR="00092CDA" w:rsidRPr="00633236" w:rsidRDefault="00092CDA" w:rsidP="004804A6">
      <w:pPr>
        <w:pStyle w:val="FSTitle"/>
        <w:spacing w:before="0" w:beforeAutospacing="0" w:after="0" w:afterAutospacing="0"/>
        <w:rPr>
          <w:b/>
        </w:rPr>
      </w:pPr>
      <w:r w:rsidRPr="00633236">
        <w:rPr>
          <w:b/>
        </w:rPr>
        <w:t>S</w:t>
      </w:r>
      <w:r w:rsidR="00F60E2C" w:rsidRPr="00633236">
        <w:rPr>
          <w:b/>
        </w:rPr>
        <w:t>upporting D</w:t>
      </w:r>
      <w:r w:rsidR="00B12F1E" w:rsidRPr="00633236">
        <w:rPr>
          <w:b/>
        </w:rPr>
        <w:t>ocument</w:t>
      </w:r>
      <w:r w:rsidRPr="00633236">
        <w:rPr>
          <w:b/>
        </w:rPr>
        <w:t xml:space="preserve"> </w:t>
      </w:r>
      <w:r w:rsidR="007E6216" w:rsidRPr="00633236">
        <w:rPr>
          <w:b/>
        </w:rPr>
        <w:t>2</w:t>
      </w:r>
    </w:p>
    <w:p w14:paraId="509069E2" w14:textId="77777777" w:rsidR="00EF0C47" w:rsidRPr="00633236" w:rsidRDefault="00EF0C47" w:rsidP="004804A6">
      <w:pPr>
        <w:pStyle w:val="FSTitle"/>
        <w:spacing w:before="0" w:beforeAutospacing="0" w:after="0" w:afterAutospacing="0"/>
        <w:rPr>
          <w:bCs w:val="0"/>
          <w:sz w:val="22"/>
          <w:szCs w:val="22"/>
        </w:rPr>
      </w:pPr>
    </w:p>
    <w:p w14:paraId="4D0D77B7" w14:textId="75F4F882" w:rsidR="007E6216" w:rsidRPr="00633236" w:rsidRDefault="00987DF5" w:rsidP="004804A6">
      <w:pPr>
        <w:pStyle w:val="FSTitle"/>
        <w:spacing w:before="0" w:beforeAutospacing="0" w:after="0" w:afterAutospacing="0"/>
        <w:rPr>
          <w:color w:val="000000" w:themeColor="text1"/>
        </w:rPr>
      </w:pPr>
      <w:r w:rsidRPr="00633236">
        <w:rPr>
          <w:color w:val="000000" w:themeColor="text1"/>
        </w:rPr>
        <w:t>Nutrition</w:t>
      </w:r>
      <w:r w:rsidR="007E6216" w:rsidRPr="00633236">
        <w:rPr>
          <w:color w:val="000000" w:themeColor="text1"/>
        </w:rPr>
        <w:t xml:space="preserve"> </w:t>
      </w:r>
      <w:r w:rsidR="00EB3E28" w:rsidRPr="00633236">
        <w:rPr>
          <w:color w:val="000000" w:themeColor="text1"/>
        </w:rPr>
        <w:t xml:space="preserve">Risk </w:t>
      </w:r>
      <w:r w:rsidR="007E6216" w:rsidRPr="00633236">
        <w:rPr>
          <w:color w:val="000000" w:themeColor="text1"/>
        </w:rPr>
        <w:t>Assessment Report</w:t>
      </w:r>
      <w:r w:rsidR="00DC6C4C">
        <w:rPr>
          <w:color w:val="000000" w:themeColor="text1"/>
        </w:rPr>
        <w:t xml:space="preserve"> (at Approval)</w:t>
      </w:r>
      <w:r w:rsidR="007E6216" w:rsidRPr="00633236">
        <w:rPr>
          <w:color w:val="000000" w:themeColor="text1"/>
        </w:rPr>
        <w:t xml:space="preserve"> – Application A11</w:t>
      </w:r>
      <w:r w:rsidR="00B2107B" w:rsidRPr="00633236">
        <w:rPr>
          <w:color w:val="000000" w:themeColor="text1"/>
        </w:rPr>
        <w:t>43</w:t>
      </w:r>
    </w:p>
    <w:p w14:paraId="0EC4C010" w14:textId="77777777" w:rsidR="00EF0C47" w:rsidRPr="00633236" w:rsidRDefault="00EF0C47" w:rsidP="00992302">
      <w:pPr>
        <w:pStyle w:val="FSTitle"/>
        <w:spacing w:before="0" w:beforeAutospacing="0" w:after="0" w:afterAutospacing="0"/>
        <w:rPr>
          <w:bCs w:val="0"/>
          <w:sz w:val="22"/>
          <w:szCs w:val="22"/>
        </w:rPr>
      </w:pPr>
    </w:p>
    <w:p w14:paraId="6E48216C" w14:textId="03F70695" w:rsidR="009A4A3A" w:rsidRPr="00633236" w:rsidRDefault="009A4A3A" w:rsidP="00992302">
      <w:pPr>
        <w:pStyle w:val="FSTitle"/>
        <w:spacing w:before="0" w:beforeAutospacing="0" w:after="0" w:afterAutospacing="0"/>
        <w:rPr>
          <w:color w:val="000000" w:themeColor="text1"/>
        </w:rPr>
      </w:pPr>
      <w:r w:rsidRPr="00633236">
        <w:rPr>
          <w:color w:val="000000" w:themeColor="text1"/>
        </w:rPr>
        <w:t>Food derived from DHA canola line NS-B50027-4</w:t>
      </w:r>
    </w:p>
    <w:p w14:paraId="4D0D77BA" w14:textId="19518570" w:rsidR="00E203C2" w:rsidRPr="00633236" w:rsidRDefault="00E203C2" w:rsidP="00992302">
      <w:pPr>
        <w:pBdr>
          <w:bottom w:val="single" w:sz="12" w:space="1" w:color="auto"/>
        </w:pBdr>
        <w:spacing w:before="0" w:beforeAutospacing="0" w:after="0" w:afterAutospacing="0" w:line="280" w:lineRule="exact"/>
        <w:rPr>
          <w:rFonts w:cs="Arial"/>
          <w:bCs/>
        </w:rPr>
      </w:pPr>
    </w:p>
    <w:p w14:paraId="4D0D77BC" w14:textId="77777777" w:rsidR="00092CDA" w:rsidRPr="00633236" w:rsidRDefault="00092CDA" w:rsidP="00DA7D2F">
      <w:pPr>
        <w:pStyle w:val="Heading1"/>
        <w:numPr>
          <w:ilvl w:val="0"/>
          <w:numId w:val="0"/>
        </w:numPr>
        <w:ind w:left="567" w:hanging="567"/>
      </w:pPr>
      <w:bookmarkStart w:id="1" w:name="_Toc286391001"/>
      <w:bookmarkStart w:id="2" w:name="_Toc300933414"/>
      <w:bookmarkStart w:id="3" w:name="_Toc483902147"/>
      <w:bookmarkStart w:id="4" w:name="_Toc484004317"/>
      <w:bookmarkStart w:id="5" w:name="_Toc487190296"/>
      <w:bookmarkStart w:id="6" w:name="_Toc491169322"/>
      <w:r w:rsidRPr="00633236">
        <w:t xml:space="preserve">Executive </w:t>
      </w:r>
      <w:r w:rsidR="00B12F1E" w:rsidRPr="00633236">
        <w:t>s</w:t>
      </w:r>
      <w:r w:rsidRPr="00633236">
        <w:t>ummary</w:t>
      </w:r>
      <w:bookmarkEnd w:id="1"/>
      <w:bookmarkEnd w:id="2"/>
      <w:bookmarkEnd w:id="3"/>
      <w:bookmarkEnd w:id="4"/>
      <w:bookmarkEnd w:id="5"/>
      <w:bookmarkEnd w:id="6"/>
    </w:p>
    <w:p w14:paraId="6027F46A" w14:textId="08493455" w:rsidR="00C3193A" w:rsidRDefault="00C3193A" w:rsidP="00046904">
      <w:pPr>
        <w:widowControl/>
        <w:autoSpaceDE w:val="0"/>
        <w:autoSpaceDN w:val="0"/>
        <w:adjustRightInd w:val="0"/>
      </w:pPr>
      <w:r>
        <w:t>This A</w:t>
      </w:r>
      <w:r w:rsidR="00637A07" w:rsidRPr="00633236">
        <w:t xml:space="preserve">pplication </w:t>
      </w:r>
      <w:r w:rsidR="00585076">
        <w:t>seeks to</w:t>
      </w:r>
      <w:r w:rsidR="00585076" w:rsidRPr="00633236">
        <w:t xml:space="preserve"> </w:t>
      </w:r>
      <w:r w:rsidR="00637A07" w:rsidRPr="00633236">
        <w:t xml:space="preserve">amend the </w:t>
      </w:r>
      <w:r w:rsidR="00637A07" w:rsidRPr="00633236">
        <w:rPr>
          <w:i/>
        </w:rPr>
        <w:t xml:space="preserve">Australia New Zealand Food Standards Code </w:t>
      </w:r>
      <w:r w:rsidR="00637A07" w:rsidRPr="00633236">
        <w:t xml:space="preserve">(the Code) to </w:t>
      </w:r>
      <w:r w:rsidR="004C79A4" w:rsidRPr="00633236">
        <w:t>include</w:t>
      </w:r>
      <w:r w:rsidR="00637A07" w:rsidRPr="00633236">
        <w:t xml:space="preserve"> food derived from canola that has been genetically-modified to contain docosahexaenoic acid (DHA). As the seed oil will be available for human consumption, </w:t>
      </w:r>
      <w:r w:rsidRPr="00C3193A">
        <w:t>FSANZ has assessed whether any adverse effects can be expected from an increase in dietary intake of DHA due to consumption of DHA canola seed oil.</w:t>
      </w:r>
    </w:p>
    <w:p w14:paraId="193943A5" w14:textId="37DC60B9" w:rsidR="00DA4E18" w:rsidRDefault="00DA4E18" w:rsidP="009A65C6">
      <w:r>
        <w:t>DHA is</w:t>
      </w:r>
      <w:r w:rsidRPr="00AF4AED">
        <w:t xml:space="preserve"> mainly obtained from the consumption of seafood and marine oils </w:t>
      </w:r>
      <w:r w:rsidRPr="00AF4AED" w:rsidDel="00D13248">
        <w:t xml:space="preserve">with a contribution due to endogenous biosynthesis from dietary </w:t>
      </w:r>
      <w:r w:rsidRPr="00DA4E18">
        <w:t>α</w:t>
      </w:r>
      <w:r w:rsidR="00065FBE">
        <w:t>-</w:t>
      </w:r>
      <w:r>
        <w:t>linolenic acid (</w:t>
      </w:r>
      <w:r w:rsidRPr="00AF4AED" w:rsidDel="00D13248">
        <w:t>ALA</w:t>
      </w:r>
      <w:r>
        <w:t xml:space="preserve">). DHA plays a role in </w:t>
      </w:r>
      <w:r w:rsidRPr="00AF4AED">
        <w:t>physiological</w:t>
      </w:r>
      <w:r w:rsidRPr="00D14099">
        <w:t xml:space="preserve"> </w:t>
      </w:r>
      <w:r w:rsidRPr="00AF4AED">
        <w:t>functions</w:t>
      </w:r>
      <w:r>
        <w:t xml:space="preserve"> including regulation of inflammation</w:t>
      </w:r>
      <w:r w:rsidRPr="00AF4AED">
        <w:t xml:space="preserve"> </w:t>
      </w:r>
      <w:r>
        <w:t>and immune function, lipid</w:t>
      </w:r>
      <w:r w:rsidRPr="00AF4AED">
        <w:t xml:space="preserve"> metaboli</w:t>
      </w:r>
      <w:r>
        <w:t>sm, and cardiovascular function</w:t>
      </w:r>
      <w:r w:rsidRPr="00AF4AED">
        <w:t>.</w:t>
      </w:r>
    </w:p>
    <w:p w14:paraId="2199522C" w14:textId="77777777" w:rsidR="00065FBE" w:rsidRDefault="00C3193A" w:rsidP="009A65C6">
      <w:r w:rsidRPr="00807DCA">
        <w:t>This risk assessment includes a hazard assessment and a dietary intake assessment. The hazard assessment considers the potential adverse effects associated with DHA intake, and also includes information on the Upper</w:t>
      </w:r>
      <w:r>
        <w:t xml:space="preserve"> Level of Intake (UL) for </w:t>
      </w:r>
      <w:r w:rsidR="00DA4E18">
        <w:t>omega-3</w:t>
      </w:r>
      <w:r>
        <w:t xml:space="preserve"> long</w:t>
      </w:r>
      <w:r w:rsidRPr="00807DCA">
        <w:t>-</w:t>
      </w:r>
      <w:r>
        <w:t>chain polyu</w:t>
      </w:r>
      <w:r w:rsidR="00DA4E18">
        <w:t>n</w:t>
      </w:r>
      <w:r>
        <w:t>saturated fatty acids</w:t>
      </w:r>
      <w:r w:rsidR="00065FBE">
        <w:t xml:space="preserve"> (n-3 LC-PUFA)</w:t>
      </w:r>
      <w:r w:rsidR="00DA4E18">
        <w:t xml:space="preserve">, </w:t>
      </w:r>
      <w:r w:rsidR="00065FBE">
        <w:t xml:space="preserve">defined as the </w:t>
      </w:r>
      <w:r w:rsidR="00065FBE" w:rsidRPr="00065FBE">
        <w:t xml:space="preserve">sum of </w:t>
      </w:r>
      <w:r w:rsidR="00065FBE">
        <w:t xml:space="preserve">DHA, </w:t>
      </w:r>
      <w:proofErr w:type="spellStart"/>
      <w:r w:rsidR="00065FBE" w:rsidRPr="00065FBE">
        <w:t>docosapentaenoic</w:t>
      </w:r>
      <w:proofErr w:type="spellEnd"/>
      <w:r w:rsidR="00065FBE" w:rsidRPr="00065FBE">
        <w:t xml:space="preserve"> acid </w:t>
      </w:r>
      <w:r w:rsidR="00065FBE">
        <w:t xml:space="preserve">(DPA) and </w:t>
      </w:r>
      <w:r w:rsidR="00065FBE" w:rsidRPr="00065FBE">
        <w:t xml:space="preserve">eicosapentaenoic acid </w:t>
      </w:r>
      <w:r w:rsidR="00065FBE">
        <w:t>(</w:t>
      </w:r>
      <w:r w:rsidR="00065FBE" w:rsidRPr="00065FBE">
        <w:t>EPA</w:t>
      </w:r>
      <w:r w:rsidR="00065FBE">
        <w:t>)</w:t>
      </w:r>
      <w:r w:rsidRPr="00807DCA">
        <w:t xml:space="preserve">. </w:t>
      </w:r>
    </w:p>
    <w:p w14:paraId="44BA7052" w14:textId="3AF51EBD" w:rsidR="00C3193A" w:rsidRDefault="00C3193A" w:rsidP="00C3193A">
      <w:r w:rsidRPr="00807DCA">
        <w:t xml:space="preserve">FSANZ has previously assessed </w:t>
      </w:r>
      <w:r>
        <w:t xml:space="preserve">animal and </w:t>
      </w:r>
      <w:r w:rsidRPr="00FF4123">
        <w:rPr>
          <w:i/>
        </w:rPr>
        <w:t>in vitro</w:t>
      </w:r>
      <w:r>
        <w:t xml:space="preserve"> </w:t>
      </w:r>
      <w:r w:rsidRPr="00807DCA">
        <w:t>toxic</w:t>
      </w:r>
      <w:r>
        <w:t>ity studies conducted with DHA-rich oils from marine algae</w:t>
      </w:r>
      <w:r w:rsidR="00DA4E18">
        <w:t xml:space="preserve"> and concluded that there were no toxicity concerns</w:t>
      </w:r>
      <w:r>
        <w:t>.</w:t>
      </w:r>
      <w:r w:rsidR="00065FBE">
        <w:t xml:space="preserve"> </w:t>
      </w:r>
      <w:r>
        <w:t xml:space="preserve">The </w:t>
      </w:r>
      <w:r w:rsidR="00065FBE">
        <w:t xml:space="preserve">present </w:t>
      </w:r>
      <w:r>
        <w:t>hazard assessment</w:t>
      </w:r>
      <w:r w:rsidRPr="00EB16A4">
        <w:t xml:space="preserve"> </w:t>
      </w:r>
      <w:r>
        <w:t xml:space="preserve">considered published </w:t>
      </w:r>
      <w:r w:rsidR="00293812">
        <w:t>randomised controlled trials (</w:t>
      </w:r>
      <w:r>
        <w:t>RCTs</w:t>
      </w:r>
      <w:r w:rsidR="00293812">
        <w:t>)</w:t>
      </w:r>
      <w:r w:rsidRPr="00EB16A4">
        <w:t xml:space="preserve"> of DHA supplementation</w:t>
      </w:r>
      <w:r>
        <w:t xml:space="preserve"> in humans. The highest supplemental DHA dose </w:t>
      </w:r>
      <w:r w:rsidR="00065FBE">
        <w:t>in these studies was 6</w:t>
      </w:r>
      <w:r w:rsidR="000315FB">
        <w:t> </w:t>
      </w:r>
      <w:r w:rsidR="00065FBE">
        <w:t>g/day with</w:t>
      </w:r>
      <w:r>
        <w:t xml:space="preserve"> durations </w:t>
      </w:r>
      <w:r w:rsidR="00065FBE">
        <w:t xml:space="preserve">of </w:t>
      </w:r>
      <w:r>
        <w:t>3–15 weeks. D</w:t>
      </w:r>
      <w:r w:rsidRPr="00317950">
        <w:t xml:space="preserve">aily </w:t>
      </w:r>
      <w:r>
        <w:t xml:space="preserve">supplementation </w:t>
      </w:r>
      <w:r w:rsidRPr="00317950">
        <w:t xml:space="preserve">of up to 6 g DHA </w:t>
      </w:r>
      <w:r>
        <w:t>was associated with a number of effects that are</w:t>
      </w:r>
      <w:r w:rsidR="00FF4123">
        <w:t xml:space="preserve"> </w:t>
      </w:r>
      <w:r>
        <w:t>considered beneficial, for example decreased blood total and HDL cholesterol, decreased blood triglycerides, decreased resting heart rate, and decreased systolic and diastolic blood pressure.</w:t>
      </w:r>
      <w:r w:rsidR="00DA4E18">
        <w:t xml:space="preserve"> </w:t>
      </w:r>
      <w:r>
        <w:t>Effects considered potentially adverse were observed in some RCTs, however none of these effects were observed consistently across studies. It is concluded that DHA intakes</w:t>
      </w:r>
      <w:r w:rsidR="00065FBE">
        <w:t xml:space="preserve"> of up to 6 </w:t>
      </w:r>
      <w:r>
        <w:t>g/day</w:t>
      </w:r>
      <w:r w:rsidR="00EA41C4">
        <w:t xml:space="preserve"> do not raise safety concerns</w:t>
      </w:r>
      <w:r>
        <w:t>.</w:t>
      </w:r>
      <w:r w:rsidR="00065FBE" w:rsidRPr="00065FBE">
        <w:t xml:space="preserve"> This value is greater than the UL for n-3 LC-PUFA, namely 3 g/day. Therefore, </w:t>
      </w:r>
      <w:r w:rsidR="00EA41C4">
        <w:t>a cautious approach was adopted and</w:t>
      </w:r>
      <w:r w:rsidR="00065FBE" w:rsidRPr="00065FBE">
        <w:t xml:space="preserve"> dietary intake estimates were calculated for the sum of </w:t>
      </w:r>
      <w:r w:rsidR="00BF710A">
        <w:t>DHA</w:t>
      </w:r>
      <w:r w:rsidR="00065FBE" w:rsidRPr="00065FBE">
        <w:t xml:space="preserve">, </w:t>
      </w:r>
      <w:r w:rsidR="00992302">
        <w:t xml:space="preserve">DPA </w:t>
      </w:r>
      <w:r w:rsidR="00BF710A">
        <w:t xml:space="preserve">and </w:t>
      </w:r>
      <w:r w:rsidR="00065FBE" w:rsidRPr="00065FBE">
        <w:t>EPA</w:t>
      </w:r>
      <w:r w:rsidR="00992302">
        <w:t xml:space="preserve"> and compared to the </w:t>
      </w:r>
      <w:r w:rsidR="00065FBE" w:rsidRPr="00065FBE">
        <w:t>UL.</w:t>
      </w:r>
    </w:p>
    <w:p w14:paraId="4D0D77BE" w14:textId="75E81EA4" w:rsidR="00092CDA" w:rsidRPr="00633236" w:rsidRDefault="009A65C6" w:rsidP="00690206">
      <w:r w:rsidRPr="00633236">
        <w:t xml:space="preserve">The </w:t>
      </w:r>
      <w:r w:rsidR="00D967B1">
        <w:t xml:space="preserve">dietary </w:t>
      </w:r>
      <w:r w:rsidRPr="00633236">
        <w:t>intake estimates for all population groups in both</w:t>
      </w:r>
      <w:r w:rsidR="00065FBE">
        <w:t xml:space="preserve"> Australia and New Zealand</w:t>
      </w:r>
      <w:r w:rsidR="002970C4">
        <w:t xml:space="preserve"> were below the UL </w:t>
      </w:r>
      <w:r w:rsidR="00065FBE">
        <w:t xml:space="preserve">of 3 g/day for </w:t>
      </w:r>
      <w:r w:rsidR="00065FBE" w:rsidRPr="00065FBE">
        <w:t>n-3 LC-PUFA</w:t>
      </w:r>
      <w:r w:rsidRPr="00633236">
        <w:t xml:space="preserve">. </w:t>
      </w:r>
      <w:r w:rsidR="001C1ECA">
        <w:t>I</w:t>
      </w:r>
      <w:r w:rsidR="001C1ECA" w:rsidRPr="001C1ECA">
        <w:t xml:space="preserve">t is </w:t>
      </w:r>
      <w:r w:rsidR="001C1ECA">
        <w:t xml:space="preserve">therefore </w:t>
      </w:r>
      <w:r w:rsidR="001C1ECA" w:rsidRPr="001C1ECA">
        <w:t xml:space="preserve">concluded that consumption of </w:t>
      </w:r>
      <w:r w:rsidR="001C1ECA" w:rsidRPr="001C1ECA">
        <w:lastRenderedPageBreak/>
        <w:t>DHA canola oil will not pose a nutritional concern to the Australian and New Zealand</w:t>
      </w:r>
      <w:r w:rsidR="00F9665B">
        <w:t xml:space="preserve"> </w:t>
      </w:r>
      <w:proofErr w:type="gramStart"/>
      <w:r w:rsidR="001C1ECA" w:rsidRPr="001C1ECA">
        <w:t>population</w:t>
      </w:r>
      <w:r w:rsidR="00992302">
        <w:t>s</w:t>
      </w:r>
      <w:proofErr w:type="gramEnd"/>
      <w:r w:rsidR="001C1ECA" w:rsidRPr="001C1ECA">
        <w:t>.</w:t>
      </w:r>
    </w:p>
    <w:p w14:paraId="4D0D77BF" w14:textId="1B52699E" w:rsidR="00092CDA" w:rsidRPr="00633236" w:rsidRDefault="00092CDA" w:rsidP="00690206">
      <w:pPr>
        <w:sectPr w:rsidR="00092CDA" w:rsidRPr="00633236"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bookmarkStart w:id="7" w:name="_Toc491169323" w:displacedByCustomXml="next"/>
    <w:sdt>
      <w:sdtPr>
        <w:rPr>
          <w:b w:val="0"/>
          <w:bCs w:val="0"/>
          <w:sz w:val="22"/>
          <w:szCs w:val="24"/>
          <w:lang w:bidi="en-US"/>
        </w:rPr>
        <w:id w:val="-1007669870"/>
        <w:docPartObj>
          <w:docPartGallery w:val="Table of Contents"/>
          <w:docPartUnique/>
        </w:docPartObj>
      </w:sdtPr>
      <w:sdtEndPr>
        <w:rPr>
          <w:sz w:val="16"/>
          <w:szCs w:val="16"/>
        </w:rPr>
      </w:sdtEndPr>
      <w:sdtContent>
        <w:bookmarkStart w:id="8" w:name="_Toc486951046" w:displacedByCustomXml="prev"/>
        <w:bookmarkStart w:id="9" w:name="_Toc487148365" w:displacedByCustomXml="prev"/>
        <w:p w14:paraId="0333EC8A" w14:textId="447C75FC" w:rsidR="000461D1" w:rsidRPr="00633236" w:rsidRDefault="00942972" w:rsidP="00372A65">
          <w:pPr>
            <w:pStyle w:val="Heading1"/>
            <w:numPr>
              <w:ilvl w:val="0"/>
              <w:numId w:val="0"/>
            </w:numPr>
            <w:ind w:left="432"/>
          </w:pPr>
          <w:r w:rsidRPr="00633236">
            <w:t>Table of contents</w:t>
          </w:r>
          <w:bookmarkEnd w:id="9"/>
          <w:bookmarkEnd w:id="8"/>
          <w:bookmarkEnd w:id="7"/>
        </w:p>
        <w:p w14:paraId="26623E1A" w14:textId="77777777" w:rsidR="00A16ECB" w:rsidRDefault="00A16ECB" w:rsidP="0025512B">
          <w:pPr>
            <w:pStyle w:val="TOC1"/>
            <w:spacing w:before="80" w:beforeAutospacing="0" w:after="80" w:line="276" w:lineRule="auto"/>
          </w:pPr>
        </w:p>
        <w:p w14:paraId="4AEF0DF1" w14:textId="77777777" w:rsidR="0025512B" w:rsidRDefault="000461D1" w:rsidP="009F56F5">
          <w:pPr>
            <w:pStyle w:val="TOC1"/>
            <w:spacing w:beforeAutospacing="0" w:after="120"/>
            <w:rPr>
              <w:rFonts w:eastAsiaTheme="minorEastAsia" w:cstheme="minorBidi"/>
              <w:b w:val="0"/>
              <w:bCs w:val="0"/>
              <w:caps w:val="0"/>
              <w:noProof/>
              <w:sz w:val="22"/>
              <w:szCs w:val="22"/>
              <w:lang w:val="en-GB" w:eastAsia="en-GB" w:bidi="ar-SA"/>
            </w:rPr>
          </w:pPr>
          <w:r w:rsidRPr="0025512B">
            <w:rPr>
              <w:sz w:val="16"/>
              <w:szCs w:val="16"/>
            </w:rPr>
            <w:fldChar w:fldCharType="begin"/>
          </w:r>
          <w:r w:rsidRPr="0025512B">
            <w:rPr>
              <w:sz w:val="16"/>
              <w:szCs w:val="16"/>
            </w:rPr>
            <w:instrText xml:space="preserve"> TOC \o "1-3" \h \z \u </w:instrText>
          </w:r>
          <w:r w:rsidRPr="0025512B">
            <w:rPr>
              <w:sz w:val="16"/>
              <w:szCs w:val="16"/>
            </w:rPr>
            <w:fldChar w:fldCharType="separate"/>
          </w:r>
          <w:hyperlink w:anchor="_Toc491169322" w:history="1">
            <w:r w:rsidR="0025512B" w:rsidRPr="0083184C">
              <w:rPr>
                <w:rStyle w:val="Hyperlink"/>
                <w:noProof/>
              </w:rPr>
              <w:t>Executive summary</w:t>
            </w:r>
            <w:r w:rsidR="0025512B">
              <w:rPr>
                <w:noProof/>
                <w:webHidden/>
              </w:rPr>
              <w:tab/>
            </w:r>
            <w:r w:rsidR="0025512B">
              <w:rPr>
                <w:noProof/>
                <w:webHidden/>
              </w:rPr>
              <w:fldChar w:fldCharType="begin"/>
            </w:r>
            <w:r w:rsidR="0025512B">
              <w:rPr>
                <w:noProof/>
                <w:webHidden/>
              </w:rPr>
              <w:instrText xml:space="preserve"> PAGEREF _Toc491169322 \h </w:instrText>
            </w:r>
            <w:r w:rsidR="0025512B">
              <w:rPr>
                <w:noProof/>
                <w:webHidden/>
              </w:rPr>
            </w:r>
            <w:r w:rsidR="0025512B">
              <w:rPr>
                <w:noProof/>
                <w:webHidden/>
              </w:rPr>
              <w:fldChar w:fldCharType="separate"/>
            </w:r>
            <w:r w:rsidR="00520224">
              <w:rPr>
                <w:noProof/>
                <w:webHidden/>
              </w:rPr>
              <w:t>i</w:t>
            </w:r>
            <w:r w:rsidR="0025512B">
              <w:rPr>
                <w:noProof/>
                <w:webHidden/>
              </w:rPr>
              <w:fldChar w:fldCharType="end"/>
            </w:r>
          </w:hyperlink>
        </w:p>
        <w:p w14:paraId="4FF6C525" w14:textId="77777777" w:rsidR="0025512B" w:rsidRDefault="00520224" w:rsidP="009F56F5">
          <w:pPr>
            <w:pStyle w:val="TOC1"/>
            <w:spacing w:beforeAutospacing="0" w:after="120"/>
            <w:rPr>
              <w:rFonts w:eastAsiaTheme="minorEastAsia" w:cstheme="minorBidi"/>
              <w:b w:val="0"/>
              <w:bCs w:val="0"/>
              <w:caps w:val="0"/>
              <w:noProof/>
              <w:sz w:val="22"/>
              <w:szCs w:val="22"/>
              <w:lang w:val="en-GB" w:eastAsia="en-GB" w:bidi="ar-SA"/>
            </w:rPr>
          </w:pPr>
          <w:hyperlink w:anchor="_Toc491169323" w:history="1">
            <w:r w:rsidR="0025512B" w:rsidRPr="0083184C">
              <w:rPr>
                <w:rStyle w:val="Hyperlink"/>
                <w:noProof/>
              </w:rPr>
              <w:t>Table of contents</w:t>
            </w:r>
            <w:r w:rsidR="0025512B">
              <w:rPr>
                <w:noProof/>
                <w:webHidden/>
              </w:rPr>
              <w:tab/>
            </w:r>
            <w:r w:rsidR="0025512B">
              <w:rPr>
                <w:noProof/>
                <w:webHidden/>
              </w:rPr>
              <w:fldChar w:fldCharType="begin"/>
            </w:r>
            <w:r w:rsidR="0025512B">
              <w:rPr>
                <w:noProof/>
                <w:webHidden/>
              </w:rPr>
              <w:instrText xml:space="preserve"> PAGEREF _Toc491169323 \h </w:instrText>
            </w:r>
            <w:r w:rsidR="0025512B">
              <w:rPr>
                <w:noProof/>
                <w:webHidden/>
              </w:rPr>
            </w:r>
            <w:r w:rsidR="0025512B">
              <w:rPr>
                <w:noProof/>
                <w:webHidden/>
              </w:rPr>
              <w:fldChar w:fldCharType="separate"/>
            </w:r>
            <w:r>
              <w:rPr>
                <w:noProof/>
                <w:webHidden/>
              </w:rPr>
              <w:t>3</w:t>
            </w:r>
            <w:r w:rsidR="0025512B">
              <w:rPr>
                <w:noProof/>
                <w:webHidden/>
              </w:rPr>
              <w:fldChar w:fldCharType="end"/>
            </w:r>
          </w:hyperlink>
        </w:p>
        <w:p w14:paraId="48F5FA2D" w14:textId="77777777" w:rsidR="0025512B" w:rsidRDefault="00520224" w:rsidP="009F56F5">
          <w:pPr>
            <w:pStyle w:val="TOC1"/>
            <w:tabs>
              <w:tab w:val="left" w:pos="440"/>
            </w:tabs>
            <w:spacing w:beforeAutospacing="0" w:after="120"/>
            <w:rPr>
              <w:rFonts w:eastAsiaTheme="minorEastAsia" w:cstheme="minorBidi"/>
              <w:b w:val="0"/>
              <w:bCs w:val="0"/>
              <w:caps w:val="0"/>
              <w:noProof/>
              <w:sz w:val="22"/>
              <w:szCs w:val="22"/>
              <w:lang w:val="en-GB" w:eastAsia="en-GB" w:bidi="ar-SA"/>
            </w:rPr>
          </w:pPr>
          <w:hyperlink w:anchor="_Toc491169324" w:history="1">
            <w:r w:rsidR="0025512B" w:rsidRPr="0083184C">
              <w:rPr>
                <w:rStyle w:val="Hyperlink"/>
                <w:noProof/>
              </w:rPr>
              <w:t>1</w:t>
            </w:r>
            <w:r w:rsidR="0025512B">
              <w:rPr>
                <w:rFonts w:eastAsiaTheme="minorEastAsia" w:cstheme="minorBidi"/>
                <w:b w:val="0"/>
                <w:bCs w:val="0"/>
                <w:caps w:val="0"/>
                <w:noProof/>
                <w:sz w:val="22"/>
                <w:szCs w:val="22"/>
                <w:lang w:val="en-GB" w:eastAsia="en-GB" w:bidi="ar-SA"/>
              </w:rPr>
              <w:tab/>
            </w:r>
            <w:r w:rsidR="0025512B" w:rsidRPr="0083184C">
              <w:rPr>
                <w:rStyle w:val="Hyperlink"/>
                <w:noProof/>
              </w:rPr>
              <w:t>Introduction</w:t>
            </w:r>
            <w:r w:rsidR="0025512B">
              <w:rPr>
                <w:noProof/>
                <w:webHidden/>
              </w:rPr>
              <w:tab/>
            </w:r>
            <w:r w:rsidR="0025512B">
              <w:rPr>
                <w:noProof/>
                <w:webHidden/>
              </w:rPr>
              <w:fldChar w:fldCharType="begin"/>
            </w:r>
            <w:r w:rsidR="0025512B">
              <w:rPr>
                <w:noProof/>
                <w:webHidden/>
              </w:rPr>
              <w:instrText xml:space="preserve"> PAGEREF _Toc491169324 \h </w:instrText>
            </w:r>
            <w:r w:rsidR="0025512B">
              <w:rPr>
                <w:noProof/>
                <w:webHidden/>
              </w:rPr>
            </w:r>
            <w:r w:rsidR="0025512B">
              <w:rPr>
                <w:noProof/>
                <w:webHidden/>
              </w:rPr>
              <w:fldChar w:fldCharType="separate"/>
            </w:r>
            <w:r>
              <w:rPr>
                <w:noProof/>
                <w:webHidden/>
              </w:rPr>
              <w:t>4</w:t>
            </w:r>
            <w:r w:rsidR="0025512B">
              <w:rPr>
                <w:noProof/>
                <w:webHidden/>
              </w:rPr>
              <w:fldChar w:fldCharType="end"/>
            </w:r>
          </w:hyperlink>
        </w:p>
        <w:p w14:paraId="1F8B731B" w14:textId="77777777" w:rsidR="0025512B" w:rsidRDefault="00520224" w:rsidP="009F56F5">
          <w:pPr>
            <w:pStyle w:val="TOC1"/>
            <w:tabs>
              <w:tab w:val="left" w:pos="440"/>
            </w:tabs>
            <w:spacing w:beforeAutospacing="0" w:after="120"/>
            <w:rPr>
              <w:rFonts w:eastAsiaTheme="minorEastAsia" w:cstheme="minorBidi"/>
              <w:b w:val="0"/>
              <w:bCs w:val="0"/>
              <w:caps w:val="0"/>
              <w:noProof/>
              <w:sz w:val="22"/>
              <w:szCs w:val="22"/>
              <w:lang w:val="en-GB" w:eastAsia="en-GB" w:bidi="ar-SA"/>
            </w:rPr>
          </w:pPr>
          <w:hyperlink w:anchor="_Toc491169325" w:history="1">
            <w:r w:rsidR="0025512B" w:rsidRPr="0083184C">
              <w:rPr>
                <w:rStyle w:val="Hyperlink"/>
                <w:noProof/>
              </w:rPr>
              <w:t>2</w:t>
            </w:r>
            <w:r w:rsidR="0025512B">
              <w:rPr>
                <w:rFonts w:eastAsiaTheme="minorEastAsia" w:cstheme="minorBidi"/>
                <w:b w:val="0"/>
                <w:bCs w:val="0"/>
                <w:caps w:val="0"/>
                <w:noProof/>
                <w:sz w:val="22"/>
                <w:szCs w:val="22"/>
                <w:lang w:val="en-GB" w:eastAsia="en-GB" w:bidi="ar-SA"/>
              </w:rPr>
              <w:tab/>
            </w:r>
            <w:r w:rsidR="0025512B" w:rsidRPr="0083184C">
              <w:rPr>
                <w:rStyle w:val="Hyperlink"/>
                <w:noProof/>
              </w:rPr>
              <w:t>Nutrition hazard assessment</w:t>
            </w:r>
            <w:r w:rsidR="0025512B">
              <w:rPr>
                <w:noProof/>
                <w:webHidden/>
              </w:rPr>
              <w:tab/>
            </w:r>
            <w:r w:rsidR="0025512B">
              <w:rPr>
                <w:noProof/>
                <w:webHidden/>
              </w:rPr>
              <w:fldChar w:fldCharType="begin"/>
            </w:r>
            <w:r w:rsidR="0025512B">
              <w:rPr>
                <w:noProof/>
                <w:webHidden/>
              </w:rPr>
              <w:instrText xml:space="preserve"> PAGEREF _Toc491169325 \h </w:instrText>
            </w:r>
            <w:r w:rsidR="0025512B">
              <w:rPr>
                <w:noProof/>
                <w:webHidden/>
              </w:rPr>
            </w:r>
            <w:r w:rsidR="0025512B">
              <w:rPr>
                <w:noProof/>
                <w:webHidden/>
              </w:rPr>
              <w:fldChar w:fldCharType="separate"/>
            </w:r>
            <w:r>
              <w:rPr>
                <w:noProof/>
                <w:webHidden/>
              </w:rPr>
              <w:t>4</w:t>
            </w:r>
            <w:r w:rsidR="0025512B">
              <w:rPr>
                <w:noProof/>
                <w:webHidden/>
              </w:rPr>
              <w:fldChar w:fldCharType="end"/>
            </w:r>
          </w:hyperlink>
        </w:p>
        <w:p w14:paraId="43CB95B8"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26" w:history="1">
            <w:r w:rsidR="0025512B" w:rsidRPr="0083184C">
              <w:rPr>
                <w:rStyle w:val="Hyperlink"/>
                <w:noProof/>
              </w:rPr>
              <w:t>2.1</w:t>
            </w:r>
            <w:r w:rsidR="0025512B">
              <w:rPr>
                <w:rFonts w:eastAsiaTheme="minorEastAsia" w:cstheme="minorBidi"/>
                <w:smallCaps w:val="0"/>
                <w:noProof/>
                <w:sz w:val="22"/>
                <w:szCs w:val="22"/>
                <w:lang w:val="en-GB" w:eastAsia="en-GB" w:bidi="ar-SA"/>
              </w:rPr>
              <w:tab/>
            </w:r>
            <w:r w:rsidR="0025512B" w:rsidRPr="0083184C">
              <w:rPr>
                <w:rStyle w:val="Hyperlink"/>
                <w:noProof/>
              </w:rPr>
              <w:t>Upper Level of Intake</w:t>
            </w:r>
            <w:r w:rsidR="0025512B">
              <w:rPr>
                <w:noProof/>
                <w:webHidden/>
              </w:rPr>
              <w:tab/>
            </w:r>
            <w:r w:rsidR="0025512B">
              <w:rPr>
                <w:noProof/>
                <w:webHidden/>
              </w:rPr>
              <w:fldChar w:fldCharType="begin"/>
            </w:r>
            <w:r w:rsidR="0025512B">
              <w:rPr>
                <w:noProof/>
                <w:webHidden/>
              </w:rPr>
              <w:instrText xml:space="preserve"> PAGEREF _Toc491169326 \h </w:instrText>
            </w:r>
            <w:r w:rsidR="0025512B">
              <w:rPr>
                <w:noProof/>
                <w:webHidden/>
              </w:rPr>
            </w:r>
            <w:r w:rsidR="0025512B">
              <w:rPr>
                <w:noProof/>
                <w:webHidden/>
              </w:rPr>
              <w:fldChar w:fldCharType="separate"/>
            </w:r>
            <w:r>
              <w:rPr>
                <w:noProof/>
                <w:webHidden/>
              </w:rPr>
              <w:t>4</w:t>
            </w:r>
            <w:r w:rsidR="0025512B">
              <w:rPr>
                <w:noProof/>
                <w:webHidden/>
              </w:rPr>
              <w:fldChar w:fldCharType="end"/>
            </w:r>
          </w:hyperlink>
        </w:p>
        <w:p w14:paraId="743B958C"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27" w:history="1">
            <w:r w:rsidR="0025512B" w:rsidRPr="0083184C">
              <w:rPr>
                <w:rStyle w:val="Hyperlink"/>
                <w:noProof/>
              </w:rPr>
              <w:t>2.2</w:t>
            </w:r>
            <w:r w:rsidR="0025512B">
              <w:rPr>
                <w:rFonts w:eastAsiaTheme="minorEastAsia" w:cstheme="minorBidi"/>
                <w:smallCaps w:val="0"/>
                <w:noProof/>
                <w:sz w:val="22"/>
                <w:szCs w:val="22"/>
                <w:lang w:val="en-GB" w:eastAsia="en-GB" w:bidi="ar-SA"/>
              </w:rPr>
              <w:tab/>
            </w:r>
            <w:r w:rsidR="0025512B" w:rsidRPr="0083184C">
              <w:rPr>
                <w:rStyle w:val="Hyperlink"/>
                <w:noProof/>
              </w:rPr>
              <w:t>Biochemistry and physiology of DHA and other PUFA</w:t>
            </w:r>
            <w:r w:rsidR="0025512B">
              <w:rPr>
                <w:noProof/>
                <w:webHidden/>
              </w:rPr>
              <w:tab/>
            </w:r>
            <w:r w:rsidR="0025512B">
              <w:rPr>
                <w:noProof/>
                <w:webHidden/>
              </w:rPr>
              <w:fldChar w:fldCharType="begin"/>
            </w:r>
            <w:r w:rsidR="0025512B">
              <w:rPr>
                <w:noProof/>
                <w:webHidden/>
              </w:rPr>
              <w:instrText xml:space="preserve"> PAGEREF _Toc491169327 \h </w:instrText>
            </w:r>
            <w:r w:rsidR="0025512B">
              <w:rPr>
                <w:noProof/>
                <w:webHidden/>
              </w:rPr>
            </w:r>
            <w:r w:rsidR="0025512B">
              <w:rPr>
                <w:noProof/>
                <w:webHidden/>
              </w:rPr>
              <w:fldChar w:fldCharType="separate"/>
            </w:r>
            <w:r>
              <w:rPr>
                <w:noProof/>
                <w:webHidden/>
              </w:rPr>
              <w:t>5</w:t>
            </w:r>
            <w:r w:rsidR="0025512B">
              <w:rPr>
                <w:noProof/>
                <w:webHidden/>
              </w:rPr>
              <w:fldChar w:fldCharType="end"/>
            </w:r>
          </w:hyperlink>
        </w:p>
        <w:p w14:paraId="2CE516AB"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28" w:history="1">
            <w:r w:rsidR="0025512B" w:rsidRPr="0083184C">
              <w:rPr>
                <w:rStyle w:val="Hyperlink"/>
                <w:noProof/>
              </w:rPr>
              <w:t>2.3</w:t>
            </w:r>
            <w:r w:rsidR="0025512B">
              <w:rPr>
                <w:rFonts w:eastAsiaTheme="minorEastAsia" w:cstheme="minorBidi"/>
                <w:smallCaps w:val="0"/>
                <w:noProof/>
                <w:sz w:val="22"/>
                <w:szCs w:val="22"/>
                <w:lang w:val="en-GB" w:eastAsia="en-GB" w:bidi="ar-SA"/>
              </w:rPr>
              <w:tab/>
            </w:r>
            <w:r w:rsidR="0025512B" w:rsidRPr="0083184C">
              <w:rPr>
                <w:rStyle w:val="Hyperlink"/>
                <w:noProof/>
              </w:rPr>
              <w:t>Randomised controlled trials of DHA supplementation</w:t>
            </w:r>
            <w:r w:rsidR="0025512B">
              <w:rPr>
                <w:noProof/>
                <w:webHidden/>
              </w:rPr>
              <w:tab/>
            </w:r>
            <w:r w:rsidR="0025512B">
              <w:rPr>
                <w:noProof/>
                <w:webHidden/>
              </w:rPr>
              <w:fldChar w:fldCharType="begin"/>
            </w:r>
            <w:r w:rsidR="0025512B">
              <w:rPr>
                <w:noProof/>
                <w:webHidden/>
              </w:rPr>
              <w:instrText xml:space="preserve"> PAGEREF _Toc491169328 \h </w:instrText>
            </w:r>
            <w:r w:rsidR="0025512B">
              <w:rPr>
                <w:noProof/>
                <w:webHidden/>
              </w:rPr>
            </w:r>
            <w:r w:rsidR="0025512B">
              <w:rPr>
                <w:noProof/>
                <w:webHidden/>
              </w:rPr>
              <w:fldChar w:fldCharType="separate"/>
            </w:r>
            <w:r>
              <w:rPr>
                <w:noProof/>
                <w:webHidden/>
              </w:rPr>
              <w:t>6</w:t>
            </w:r>
            <w:r w:rsidR="0025512B">
              <w:rPr>
                <w:noProof/>
                <w:webHidden/>
              </w:rPr>
              <w:fldChar w:fldCharType="end"/>
            </w:r>
          </w:hyperlink>
        </w:p>
        <w:p w14:paraId="6BA36CDE"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29" w:history="1">
            <w:r w:rsidR="0025512B" w:rsidRPr="0025512B">
              <w:rPr>
                <w:rStyle w:val="Hyperlink"/>
                <w:rFonts w:cs="Arial"/>
                <w:bCs/>
                <w:noProof/>
              </w:rPr>
              <w:t>2.4</w:t>
            </w:r>
            <w:r w:rsidR="0025512B" w:rsidRPr="0025512B">
              <w:rPr>
                <w:rFonts w:eastAsiaTheme="minorEastAsia" w:cstheme="minorBidi"/>
                <w:smallCaps w:val="0"/>
                <w:noProof/>
                <w:sz w:val="22"/>
                <w:szCs w:val="22"/>
                <w:lang w:val="en-GB" w:eastAsia="en-GB" w:bidi="ar-SA"/>
              </w:rPr>
              <w:tab/>
            </w:r>
            <w:r w:rsidR="0025512B" w:rsidRPr="0025512B">
              <w:rPr>
                <w:rStyle w:val="Hyperlink"/>
                <w:rFonts w:cs="Arial"/>
                <w:bCs/>
                <w:noProof/>
              </w:rPr>
              <w:t>Hazard assessment discussion and conclusions</w:t>
            </w:r>
            <w:r w:rsidR="0025512B">
              <w:rPr>
                <w:noProof/>
                <w:webHidden/>
              </w:rPr>
              <w:tab/>
            </w:r>
            <w:r w:rsidR="0025512B">
              <w:rPr>
                <w:noProof/>
                <w:webHidden/>
              </w:rPr>
              <w:fldChar w:fldCharType="begin"/>
            </w:r>
            <w:r w:rsidR="0025512B">
              <w:rPr>
                <w:noProof/>
                <w:webHidden/>
              </w:rPr>
              <w:instrText xml:space="preserve"> PAGEREF _Toc491169329 \h </w:instrText>
            </w:r>
            <w:r w:rsidR="0025512B">
              <w:rPr>
                <w:noProof/>
                <w:webHidden/>
              </w:rPr>
            </w:r>
            <w:r w:rsidR="0025512B">
              <w:rPr>
                <w:noProof/>
                <w:webHidden/>
              </w:rPr>
              <w:fldChar w:fldCharType="separate"/>
            </w:r>
            <w:r>
              <w:rPr>
                <w:noProof/>
                <w:webHidden/>
              </w:rPr>
              <w:t>10</w:t>
            </w:r>
            <w:r w:rsidR="0025512B">
              <w:rPr>
                <w:noProof/>
                <w:webHidden/>
              </w:rPr>
              <w:fldChar w:fldCharType="end"/>
            </w:r>
          </w:hyperlink>
        </w:p>
        <w:p w14:paraId="77947D2D" w14:textId="77777777" w:rsidR="0025512B" w:rsidRDefault="00520224" w:rsidP="009F56F5">
          <w:pPr>
            <w:pStyle w:val="TOC1"/>
            <w:tabs>
              <w:tab w:val="left" w:pos="440"/>
            </w:tabs>
            <w:spacing w:beforeAutospacing="0" w:after="120"/>
            <w:rPr>
              <w:rFonts w:eastAsiaTheme="minorEastAsia" w:cstheme="minorBidi"/>
              <w:b w:val="0"/>
              <w:bCs w:val="0"/>
              <w:caps w:val="0"/>
              <w:noProof/>
              <w:sz w:val="22"/>
              <w:szCs w:val="22"/>
              <w:lang w:val="en-GB" w:eastAsia="en-GB" w:bidi="ar-SA"/>
            </w:rPr>
          </w:pPr>
          <w:hyperlink w:anchor="_Toc491169330" w:history="1">
            <w:r w:rsidR="0025512B" w:rsidRPr="0083184C">
              <w:rPr>
                <w:rStyle w:val="Hyperlink"/>
                <w:noProof/>
              </w:rPr>
              <w:t>3</w:t>
            </w:r>
            <w:r w:rsidR="0025512B">
              <w:rPr>
                <w:rFonts w:eastAsiaTheme="minorEastAsia" w:cstheme="minorBidi"/>
                <w:b w:val="0"/>
                <w:bCs w:val="0"/>
                <w:caps w:val="0"/>
                <w:noProof/>
                <w:sz w:val="22"/>
                <w:szCs w:val="22"/>
                <w:lang w:val="en-GB" w:eastAsia="en-GB" w:bidi="ar-SA"/>
              </w:rPr>
              <w:tab/>
            </w:r>
            <w:r w:rsidR="0025512B" w:rsidRPr="0083184C">
              <w:rPr>
                <w:rStyle w:val="Hyperlink"/>
                <w:noProof/>
              </w:rPr>
              <w:t>Dietary intake assessment</w:t>
            </w:r>
            <w:r w:rsidR="0025512B">
              <w:rPr>
                <w:noProof/>
                <w:webHidden/>
              </w:rPr>
              <w:tab/>
            </w:r>
            <w:r w:rsidR="0025512B">
              <w:rPr>
                <w:noProof/>
                <w:webHidden/>
              </w:rPr>
              <w:fldChar w:fldCharType="begin"/>
            </w:r>
            <w:r w:rsidR="0025512B">
              <w:rPr>
                <w:noProof/>
                <w:webHidden/>
              </w:rPr>
              <w:instrText xml:space="preserve"> PAGEREF _Toc491169330 \h </w:instrText>
            </w:r>
            <w:r w:rsidR="0025512B">
              <w:rPr>
                <w:noProof/>
                <w:webHidden/>
              </w:rPr>
            </w:r>
            <w:r w:rsidR="0025512B">
              <w:rPr>
                <w:noProof/>
                <w:webHidden/>
              </w:rPr>
              <w:fldChar w:fldCharType="separate"/>
            </w:r>
            <w:r>
              <w:rPr>
                <w:noProof/>
                <w:webHidden/>
              </w:rPr>
              <w:t>11</w:t>
            </w:r>
            <w:r w:rsidR="0025512B">
              <w:rPr>
                <w:noProof/>
                <w:webHidden/>
              </w:rPr>
              <w:fldChar w:fldCharType="end"/>
            </w:r>
          </w:hyperlink>
        </w:p>
        <w:p w14:paraId="16932335"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31" w:history="1">
            <w:r w:rsidR="0025512B" w:rsidRPr="0083184C">
              <w:rPr>
                <w:rStyle w:val="Hyperlink"/>
                <w:noProof/>
              </w:rPr>
              <w:t>3.1</w:t>
            </w:r>
            <w:r w:rsidR="0025512B">
              <w:rPr>
                <w:rFonts w:eastAsiaTheme="minorEastAsia" w:cstheme="minorBidi"/>
                <w:smallCaps w:val="0"/>
                <w:noProof/>
                <w:sz w:val="22"/>
                <w:szCs w:val="22"/>
                <w:lang w:val="en-GB" w:eastAsia="en-GB" w:bidi="ar-SA"/>
              </w:rPr>
              <w:tab/>
            </w:r>
            <w:r w:rsidR="0025512B" w:rsidRPr="0083184C">
              <w:rPr>
                <w:rStyle w:val="Hyperlink"/>
                <w:noProof/>
              </w:rPr>
              <w:t>Purpose</w:t>
            </w:r>
            <w:r w:rsidR="0025512B">
              <w:rPr>
                <w:noProof/>
                <w:webHidden/>
              </w:rPr>
              <w:tab/>
            </w:r>
            <w:r w:rsidR="0025512B">
              <w:rPr>
                <w:noProof/>
                <w:webHidden/>
              </w:rPr>
              <w:fldChar w:fldCharType="begin"/>
            </w:r>
            <w:r w:rsidR="0025512B">
              <w:rPr>
                <w:noProof/>
                <w:webHidden/>
              </w:rPr>
              <w:instrText xml:space="preserve"> PAGEREF _Toc491169331 \h </w:instrText>
            </w:r>
            <w:r w:rsidR="0025512B">
              <w:rPr>
                <w:noProof/>
                <w:webHidden/>
              </w:rPr>
            </w:r>
            <w:r w:rsidR="0025512B">
              <w:rPr>
                <w:noProof/>
                <w:webHidden/>
              </w:rPr>
              <w:fldChar w:fldCharType="separate"/>
            </w:r>
            <w:r>
              <w:rPr>
                <w:noProof/>
                <w:webHidden/>
              </w:rPr>
              <w:t>11</w:t>
            </w:r>
            <w:r w:rsidR="0025512B">
              <w:rPr>
                <w:noProof/>
                <w:webHidden/>
              </w:rPr>
              <w:fldChar w:fldCharType="end"/>
            </w:r>
          </w:hyperlink>
        </w:p>
        <w:p w14:paraId="25BA6579"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32" w:history="1">
            <w:r w:rsidR="0025512B" w:rsidRPr="0083184C">
              <w:rPr>
                <w:rStyle w:val="Hyperlink"/>
                <w:noProof/>
              </w:rPr>
              <w:t>3.2</w:t>
            </w:r>
            <w:r w:rsidR="0025512B">
              <w:rPr>
                <w:rFonts w:eastAsiaTheme="minorEastAsia" w:cstheme="minorBidi"/>
                <w:smallCaps w:val="0"/>
                <w:noProof/>
                <w:sz w:val="22"/>
                <w:szCs w:val="22"/>
                <w:lang w:val="en-GB" w:eastAsia="en-GB" w:bidi="ar-SA"/>
              </w:rPr>
              <w:tab/>
            </w:r>
            <w:r w:rsidR="0025512B" w:rsidRPr="0083184C">
              <w:rPr>
                <w:rStyle w:val="Hyperlink"/>
                <w:noProof/>
              </w:rPr>
              <w:t>Nutrient of interest</w:t>
            </w:r>
            <w:r w:rsidR="0025512B">
              <w:rPr>
                <w:noProof/>
                <w:webHidden/>
              </w:rPr>
              <w:tab/>
            </w:r>
            <w:r w:rsidR="0025512B">
              <w:rPr>
                <w:noProof/>
                <w:webHidden/>
              </w:rPr>
              <w:fldChar w:fldCharType="begin"/>
            </w:r>
            <w:r w:rsidR="0025512B">
              <w:rPr>
                <w:noProof/>
                <w:webHidden/>
              </w:rPr>
              <w:instrText xml:space="preserve"> PAGEREF _Toc491169332 \h </w:instrText>
            </w:r>
            <w:r w:rsidR="0025512B">
              <w:rPr>
                <w:noProof/>
                <w:webHidden/>
              </w:rPr>
            </w:r>
            <w:r w:rsidR="0025512B">
              <w:rPr>
                <w:noProof/>
                <w:webHidden/>
              </w:rPr>
              <w:fldChar w:fldCharType="separate"/>
            </w:r>
            <w:r>
              <w:rPr>
                <w:noProof/>
                <w:webHidden/>
              </w:rPr>
              <w:t>11</w:t>
            </w:r>
            <w:r w:rsidR="0025512B">
              <w:rPr>
                <w:noProof/>
                <w:webHidden/>
              </w:rPr>
              <w:fldChar w:fldCharType="end"/>
            </w:r>
          </w:hyperlink>
        </w:p>
        <w:p w14:paraId="7AD395CA"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33" w:history="1">
            <w:r w:rsidR="0025512B" w:rsidRPr="0083184C">
              <w:rPr>
                <w:rStyle w:val="Hyperlink"/>
                <w:noProof/>
              </w:rPr>
              <w:t>3.3</w:t>
            </w:r>
            <w:r w:rsidR="0025512B">
              <w:rPr>
                <w:rFonts w:eastAsiaTheme="minorEastAsia" w:cstheme="minorBidi"/>
                <w:smallCaps w:val="0"/>
                <w:noProof/>
                <w:sz w:val="22"/>
                <w:szCs w:val="22"/>
                <w:lang w:val="en-GB" w:eastAsia="en-GB" w:bidi="ar-SA"/>
              </w:rPr>
              <w:tab/>
            </w:r>
            <w:r w:rsidR="0025512B" w:rsidRPr="0083184C">
              <w:rPr>
                <w:rStyle w:val="Hyperlink"/>
                <w:noProof/>
              </w:rPr>
              <w:t>Approach</w:t>
            </w:r>
            <w:r w:rsidR="0025512B">
              <w:rPr>
                <w:noProof/>
                <w:webHidden/>
              </w:rPr>
              <w:tab/>
            </w:r>
            <w:r w:rsidR="0025512B">
              <w:rPr>
                <w:noProof/>
                <w:webHidden/>
              </w:rPr>
              <w:fldChar w:fldCharType="begin"/>
            </w:r>
            <w:r w:rsidR="0025512B">
              <w:rPr>
                <w:noProof/>
                <w:webHidden/>
              </w:rPr>
              <w:instrText xml:space="preserve"> PAGEREF _Toc491169333 \h </w:instrText>
            </w:r>
            <w:r w:rsidR="0025512B">
              <w:rPr>
                <w:noProof/>
                <w:webHidden/>
              </w:rPr>
            </w:r>
            <w:r w:rsidR="0025512B">
              <w:rPr>
                <w:noProof/>
                <w:webHidden/>
              </w:rPr>
              <w:fldChar w:fldCharType="separate"/>
            </w:r>
            <w:r>
              <w:rPr>
                <w:noProof/>
                <w:webHidden/>
              </w:rPr>
              <w:t>12</w:t>
            </w:r>
            <w:r w:rsidR="0025512B">
              <w:rPr>
                <w:noProof/>
                <w:webHidden/>
              </w:rPr>
              <w:fldChar w:fldCharType="end"/>
            </w:r>
          </w:hyperlink>
        </w:p>
        <w:p w14:paraId="2226677D"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34" w:history="1">
            <w:r w:rsidR="0025512B" w:rsidRPr="0083184C">
              <w:rPr>
                <w:rStyle w:val="Hyperlink"/>
                <w:noProof/>
              </w:rPr>
              <w:t>3.4</w:t>
            </w:r>
            <w:r w:rsidR="0025512B">
              <w:rPr>
                <w:rFonts w:eastAsiaTheme="minorEastAsia" w:cstheme="minorBidi"/>
                <w:smallCaps w:val="0"/>
                <w:noProof/>
                <w:sz w:val="22"/>
                <w:szCs w:val="22"/>
                <w:lang w:val="en-GB" w:eastAsia="en-GB" w:bidi="ar-SA"/>
              </w:rPr>
              <w:tab/>
            </w:r>
            <w:r w:rsidR="0025512B" w:rsidRPr="0083184C">
              <w:rPr>
                <w:rStyle w:val="Hyperlink"/>
                <w:noProof/>
              </w:rPr>
              <w:t>Baseline intake of n</w:t>
            </w:r>
            <w:r w:rsidR="0025512B" w:rsidRPr="0083184C">
              <w:rPr>
                <w:rStyle w:val="Hyperlink"/>
                <w:noProof/>
              </w:rPr>
              <w:noBreakHyphen/>
              <w:t>3 LC</w:t>
            </w:r>
            <w:r w:rsidR="0025512B" w:rsidRPr="0083184C">
              <w:rPr>
                <w:rStyle w:val="Hyperlink"/>
                <w:noProof/>
              </w:rPr>
              <w:noBreakHyphen/>
              <w:t>PUFA</w:t>
            </w:r>
            <w:r w:rsidR="0025512B">
              <w:rPr>
                <w:noProof/>
                <w:webHidden/>
              </w:rPr>
              <w:tab/>
            </w:r>
            <w:r w:rsidR="0025512B">
              <w:rPr>
                <w:noProof/>
                <w:webHidden/>
              </w:rPr>
              <w:fldChar w:fldCharType="begin"/>
            </w:r>
            <w:r w:rsidR="0025512B">
              <w:rPr>
                <w:noProof/>
                <w:webHidden/>
              </w:rPr>
              <w:instrText xml:space="preserve"> PAGEREF _Toc491169334 \h </w:instrText>
            </w:r>
            <w:r w:rsidR="0025512B">
              <w:rPr>
                <w:noProof/>
                <w:webHidden/>
              </w:rPr>
            </w:r>
            <w:r w:rsidR="0025512B">
              <w:rPr>
                <w:noProof/>
                <w:webHidden/>
              </w:rPr>
              <w:fldChar w:fldCharType="separate"/>
            </w:r>
            <w:r>
              <w:rPr>
                <w:noProof/>
                <w:webHidden/>
              </w:rPr>
              <w:t>12</w:t>
            </w:r>
            <w:r w:rsidR="0025512B">
              <w:rPr>
                <w:noProof/>
                <w:webHidden/>
              </w:rPr>
              <w:fldChar w:fldCharType="end"/>
            </w:r>
          </w:hyperlink>
        </w:p>
        <w:p w14:paraId="365CD8B0"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35" w:history="1">
            <w:r w:rsidR="0025512B" w:rsidRPr="0083184C">
              <w:rPr>
                <w:rStyle w:val="Hyperlink"/>
                <w:noProof/>
              </w:rPr>
              <w:t>3.5</w:t>
            </w:r>
            <w:r w:rsidR="0025512B">
              <w:rPr>
                <w:rFonts w:eastAsiaTheme="minorEastAsia" w:cstheme="minorBidi"/>
                <w:smallCaps w:val="0"/>
                <w:noProof/>
                <w:sz w:val="22"/>
                <w:szCs w:val="22"/>
                <w:lang w:val="en-GB" w:eastAsia="en-GB" w:bidi="ar-SA"/>
              </w:rPr>
              <w:tab/>
            </w:r>
            <w:r w:rsidR="0025512B" w:rsidRPr="0083184C">
              <w:rPr>
                <w:rStyle w:val="Hyperlink"/>
                <w:noProof/>
              </w:rPr>
              <w:t>Food consumption data used</w:t>
            </w:r>
            <w:r w:rsidR="0025512B">
              <w:rPr>
                <w:noProof/>
                <w:webHidden/>
              </w:rPr>
              <w:tab/>
            </w:r>
            <w:r w:rsidR="0025512B">
              <w:rPr>
                <w:noProof/>
                <w:webHidden/>
              </w:rPr>
              <w:fldChar w:fldCharType="begin"/>
            </w:r>
            <w:r w:rsidR="0025512B">
              <w:rPr>
                <w:noProof/>
                <w:webHidden/>
              </w:rPr>
              <w:instrText xml:space="preserve"> PAGEREF _Toc491169335 \h </w:instrText>
            </w:r>
            <w:r w:rsidR="0025512B">
              <w:rPr>
                <w:noProof/>
                <w:webHidden/>
              </w:rPr>
            </w:r>
            <w:r w:rsidR="0025512B">
              <w:rPr>
                <w:noProof/>
                <w:webHidden/>
              </w:rPr>
              <w:fldChar w:fldCharType="separate"/>
            </w:r>
            <w:r>
              <w:rPr>
                <w:noProof/>
                <w:webHidden/>
              </w:rPr>
              <w:t>12</w:t>
            </w:r>
            <w:r w:rsidR="0025512B">
              <w:rPr>
                <w:noProof/>
                <w:webHidden/>
              </w:rPr>
              <w:fldChar w:fldCharType="end"/>
            </w:r>
          </w:hyperlink>
        </w:p>
        <w:p w14:paraId="22F1AD35"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36" w:history="1">
            <w:r w:rsidR="0025512B" w:rsidRPr="0083184C">
              <w:rPr>
                <w:rStyle w:val="Hyperlink"/>
                <w:noProof/>
              </w:rPr>
              <w:t>3.6</w:t>
            </w:r>
            <w:r w:rsidR="0025512B">
              <w:rPr>
                <w:rFonts w:eastAsiaTheme="minorEastAsia" w:cstheme="minorBidi"/>
                <w:smallCaps w:val="0"/>
                <w:noProof/>
                <w:sz w:val="22"/>
                <w:szCs w:val="22"/>
                <w:lang w:val="en-GB" w:eastAsia="en-GB" w:bidi="ar-SA"/>
              </w:rPr>
              <w:tab/>
            </w:r>
            <w:r w:rsidR="0025512B" w:rsidRPr="0083184C">
              <w:rPr>
                <w:rStyle w:val="Hyperlink"/>
                <w:noProof/>
              </w:rPr>
              <w:t>Scenarios</w:t>
            </w:r>
            <w:r w:rsidR="0025512B">
              <w:rPr>
                <w:noProof/>
                <w:webHidden/>
              </w:rPr>
              <w:tab/>
            </w:r>
            <w:r w:rsidR="0025512B">
              <w:rPr>
                <w:noProof/>
                <w:webHidden/>
              </w:rPr>
              <w:fldChar w:fldCharType="begin"/>
            </w:r>
            <w:r w:rsidR="0025512B">
              <w:rPr>
                <w:noProof/>
                <w:webHidden/>
              </w:rPr>
              <w:instrText xml:space="preserve"> PAGEREF _Toc491169336 \h </w:instrText>
            </w:r>
            <w:r w:rsidR="0025512B">
              <w:rPr>
                <w:noProof/>
                <w:webHidden/>
              </w:rPr>
            </w:r>
            <w:r w:rsidR="0025512B">
              <w:rPr>
                <w:noProof/>
                <w:webHidden/>
              </w:rPr>
              <w:fldChar w:fldCharType="separate"/>
            </w:r>
            <w:r>
              <w:rPr>
                <w:noProof/>
                <w:webHidden/>
              </w:rPr>
              <w:t>13</w:t>
            </w:r>
            <w:r w:rsidR="0025512B">
              <w:rPr>
                <w:noProof/>
                <w:webHidden/>
              </w:rPr>
              <w:fldChar w:fldCharType="end"/>
            </w:r>
          </w:hyperlink>
        </w:p>
        <w:p w14:paraId="2C8E98DB" w14:textId="77777777" w:rsidR="0025512B" w:rsidRDefault="00520224" w:rsidP="009F56F5">
          <w:pPr>
            <w:pStyle w:val="TOC3"/>
            <w:tabs>
              <w:tab w:val="left" w:pos="1100"/>
              <w:tab w:val="right" w:leader="dot" w:pos="9060"/>
            </w:tabs>
            <w:spacing w:before="120" w:beforeAutospacing="0" w:after="120" w:afterAutospacing="0"/>
            <w:rPr>
              <w:rFonts w:eastAsiaTheme="minorEastAsia" w:cstheme="minorBidi"/>
              <w:i w:val="0"/>
              <w:iCs w:val="0"/>
              <w:noProof/>
              <w:sz w:val="22"/>
              <w:szCs w:val="22"/>
              <w:lang w:val="en-GB" w:eastAsia="en-GB" w:bidi="ar-SA"/>
            </w:rPr>
          </w:pPr>
          <w:hyperlink w:anchor="_Toc491169337" w:history="1">
            <w:r w:rsidR="0025512B" w:rsidRPr="0083184C">
              <w:rPr>
                <w:rStyle w:val="Hyperlink"/>
                <w:noProof/>
              </w:rPr>
              <w:t>3.6.1</w:t>
            </w:r>
            <w:r w:rsidR="0025512B">
              <w:rPr>
                <w:rFonts w:eastAsiaTheme="minorEastAsia" w:cstheme="minorBidi"/>
                <w:i w:val="0"/>
                <w:iCs w:val="0"/>
                <w:noProof/>
                <w:sz w:val="22"/>
                <w:szCs w:val="22"/>
                <w:lang w:val="en-GB" w:eastAsia="en-GB" w:bidi="ar-SA"/>
              </w:rPr>
              <w:tab/>
            </w:r>
            <w:r w:rsidR="0025512B" w:rsidRPr="0083184C">
              <w:rPr>
                <w:rStyle w:val="Hyperlink"/>
                <w:noProof/>
              </w:rPr>
              <w:t>Scenario 1: 100% DHA canola oil</w:t>
            </w:r>
            <w:r w:rsidR="0025512B">
              <w:rPr>
                <w:noProof/>
                <w:webHidden/>
              </w:rPr>
              <w:tab/>
            </w:r>
            <w:r w:rsidR="0025512B">
              <w:rPr>
                <w:noProof/>
                <w:webHidden/>
              </w:rPr>
              <w:fldChar w:fldCharType="begin"/>
            </w:r>
            <w:r w:rsidR="0025512B">
              <w:rPr>
                <w:noProof/>
                <w:webHidden/>
              </w:rPr>
              <w:instrText xml:space="preserve"> PAGEREF _Toc491169337 \h </w:instrText>
            </w:r>
            <w:r w:rsidR="0025512B">
              <w:rPr>
                <w:noProof/>
                <w:webHidden/>
              </w:rPr>
            </w:r>
            <w:r w:rsidR="0025512B">
              <w:rPr>
                <w:noProof/>
                <w:webHidden/>
              </w:rPr>
              <w:fldChar w:fldCharType="separate"/>
            </w:r>
            <w:r>
              <w:rPr>
                <w:noProof/>
                <w:webHidden/>
              </w:rPr>
              <w:t>13</w:t>
            </w:r>
            <w:r w:rsidR="0025512B">
              <w:rPr>
                <w:noProof/>
                <w:webHidden/>
              </w:rPr>
              <w:fldChar w:fldCharType="end"/>
            </w:r>
          </w:hyperlink>
        </w:p>
        <w:p w14:paraId="758AD1C9" w14:textId="77777777" w:rsidR="0025512B" w:rsidRDefault="00520224" w:rsidP="009F56F5">
          <w:pPr>
            <w:pStyle w:val="TOC3"/>
            <w:tabs>
              <w:tab w:val="left" w:pos="1100"/>
              <w:tab w:val="right" w:leader="dot" w:pos="9060"/>
            </w:tabs>
            <w:spacing w:before="120" w:beforeAutospacing="0" w:after="120" w:afterAutospacing="0"/>
            <w:rPr>
              <w:rFonts w:eastAsiaTheme="minorEastAsia" w:cstheme="minorBidi"/>
              <w:i w:val="0"/>
              <w:iCs w:val="0"/>
              <w:noProof/>
              <w:sz w:val="22"/>
              <w:szCs w:val="22"/>
              <w:lang w:val="en-GB" w:eastAsia="en-GB" w:bidi="ar-SA"/>
            </w:rPr>
          </w:pPr>
          <w:hyperlink w:anchor="_Toc491169338" w:history="1">
            <w:r w:rsidR="0025512B" w:rsidRPr="0083184C">
              <w:rPr>
                <w:rStyle w:val="Hyperlink"/>
                <w:noProof/>
              </w:rPr>
              <w:t>3.6.2</w:t>
            </w:r>
            <w:r w:rsidR="0025512B">
              <w:rPr>
                <w:rFonts w:eastAsiaTheme="minorEastAsia" w:cstheme="minorBidi"/>
                <w:i w:val="0"/>
                <w:iCs w:val="0"/>
                <w:noProof/>
                <w:sz w:val="22"/>
                <w:szCs w:val="22"/>
                <w:lang w:val="en-GB" w:eastAsia="en-GB" w:bidi="ar-SA"/>
              </w:rPr>
              <w:tab/>
            </w:r>
            <w:r w:rsidR="0025512B" w:rsidRPr="0083184C">
              <w:rPr>
                <w:rStyle w:val="Hyperlink"/>
                <w:noProof/>
              </w:rPr>
              <w:t>Scenario 2: 100% DHA canola oil + 30% DHA unspecified oils</w:t>
            </w:r>
            <w:r w:rsidR="0025512B">
              <w:rPr>
                <w:noProof/>
                <w:webHidden/>
              </w:rPr>
              <w:tab/>
            </w:r>
            <w:r w:rsidR="0025512B">
              <w:rPr>
                <w:noProof/>
                <w:webHidden/>
              </w:rPr>
              <w:fldChar w:fldCharType="begin"/>
            </w:r>
            <w:r w:rsidR="0025512B">
              <w:rPr>
                <w:noProof/>
                <w:webHidden/>
              </w:rPr>
              <w:instrText xml:space="preserve"> PAGEREF _Toc491169338 \h </w:instrText>
            </w:r>
            <w:r w:rsidR="0025512B">
              <w:rPr>
                <w:noProof/>
                <w:webHidden/>
              </w:rPr>
            </w:r>
            <w:r w:rsidR="0025512B">
              <w:rPr>
                <w:noProof/>
                <w:webHidden/>
              </w:rPr>
              <w:fldChar w:fldCharType="separate"/>
            </w:r>
            <w:r>
              <w:rPr>
                <w:noProof/>
                <w:webHidden/>
              </w:rPr>
              <w:t>13</w:t>
            </w:r>
            <w:r w:rsidR="0025512B">
              <w:rPr>
                <w:noProof/>
                <w:webHidden/>
              </w:rPr>
              <w:fldChar w:fldCharType="end"/>
            </w:r>
          </w:hyperlink>
        </w:p>
        <w:p w14:paraId="699F101E"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39" w:history="1">
            <w:r w:rsidR="0025512B" w:rsidRPr="0083184C">
              <w:rPr>
                <w:rStyle w:val="Hyperlink"/>
                <w:noProof/>
              </w:rPr>
              <w:t>3.7</w:t>
            </w:r>
            <w:r w:rsidR="0025512B">
              <w:rPr>
                <w:rFonts w:eastAsiaTheme="minorEastAsia" w:cstheme="minorBidi"/>
                <w:smallCaps w:val="0"/>
                <w:noProof/>
                <w:sz w:val="22"/>
                <w:szCs w:val="22"/>
                <w:lang w:val="en-GB" w:eastAsia="en-GB" w:bidi="ar-SA"/>
              </w:rPr>
              <w:tab/>
            </w:r>
            <w:r w:rsidR="0025512B" w:rsidRPr="0083184C">
              <w:rPr>
                <w:rStyle w:val="Hyperlink"/>
                <w:noProof/>
              </w:rPr>
              <w:t>Population groups assessed</w:t>
            </w:r>
            <w:r w:rsidR="0025512B">
              <w:rPr>
                <w:noProof/>
                <w:webHidden/>
              </w:rPr>
              <w:tab/>
            </w:r>
            <w:r w:rsidR="0025512B">
              <w:rPr>
                <w:noProof/>
                <w:webHidden/>
              </w:rPr>
              <w:fldChar w:fldCharType="begin"/>
            </w:r>
            <w:r w:rsidR="0025512B">
              <w:rPr>
                <w:noProof/>
                <w:webHidden/>
              </w:rPr>
              <w:instrText xml:space="preserve"> PAGEREF _Toc491169339 \h </w:instrText>
            </w:r>
            <w:r w:rsidR="0025512B">
              <w:rPr>
                <w:noProof/>
                <w:webHidden/>
              </w:rPr>
            </w:r>
            <w:r w:rsidR="0025512B">
              <w:rPr>
                <w:noProof/>
                <w:webHidden/>
              </w:rPr>
              <w:fldChar w:fldCharType="separate"/>
            </w:r>
            <w:r>
              <w:rPr>
                <w:noProof/>
                <w:webHidden/>
              </w:rPr>
              <w:t>14</w:t>
            </w:r>
            <w:r w:rsidR="0025512B">
              <w:rPr>
                <w:noProof/>
                <w:webHidden/>
              </w:rPr>
              <w:fldChar w:fldCharType="end"/>
            </w:r>
          </w:hyperlink>
        </w:p>
        <w:p w14:paraId="163A31BB"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40" w:history="1">
            <w:r w:rsidR="0025512B" w:rsidRPr="0083184C">
              <w:rPr>
                <w:rStyle w:val="Hyperlink"/>
                <w:noProof/>
              </w:rPr>
              <w:t>3.8</w:t>
            </w:r>
            <w:r w:rsidR="0025512B">
              <w:rPr>
                <w:rFonts w:eastAsiaTheme="minorEastAsia" w:cstheme="minorBidi"/>
                <w:smallCaps w:val="0"/>
                <w:noProof/>
                <w:sz w:val="22"/>
                <w:szCs w:val="22"/>
                <w:lang w:val="en-GB" w:eastAsia="en-GB" w:bidi="ar-SA"/>
              </w:rPr>
              <w:tab/>
            </w:r>
            <w:r w:rsidR="0025512B" w:rsidRPr="0083184C">
              <w:rPr>
                <w:rStyle w:val="Hyperlink"/>
                <w:noProof/>
              </w:rPr>
              <w:t>Assumptions and limitations of the dietary intake assessment</w:t>
            </w:r>
            <w:r w:rsidR="0025512B">
              <w:rPr>
                <w:noProof/>
                <w:webHidden/>
              </w:rPr>
              <w:tab/>
            </w:r>
            <w:r w:rsidR="0025512B">
              <w:rPr>
                <w:noProof/>
                <w:webHidden/>
              </w:rPr>
              <w:fldChar w:fldCharType="begin"/>
            </w:r>
            <w:r w:rsidR="0025512B">
              <w:rPr>
                <w:noProof/>
                <w:webHidden/>
              </w:rPr>
              <w:instrText xml:space="preserve"> PAGEREF _Toc491169340 \h </w:instrText>
            </w:r>
            <w:r w:rsidR="0025512B">
              <w:rPr>
                <w:noProof/>
                <w:webHidden/>
              </w:rPr>
            </w:r>
            <w:r w:rsidR="0025512B">
              <w:rPr>
                <w:noProof/>
                <w:webHidden/>
              </w:rPr>
              <w:fldChar w:fldCharType="separate"/>
            </w:r>
            <w:r>
              <w:rPr>
                <w:noProof/>
                <w:webHidden/>
              </w:rPr>
              <w:t>14</w:t>
            </w:r>
            <w:r w:rsidR="0025512B">
              <w:rPr>
                <w:noProof/>
                <w:webHidden/>
              </w:rPr>
              <w:fldChar w:fldCharType="end"/>
            </w:r>
          </w:hyperlink>
        </w:p>
        <w:p w14:paraId="51929CD0" w14:textId="77777777" w:rsidR="0025512B" w:rsidRDefault="00520224" w:rsidP="009F56F5">
          <w:pPr>
            <w:pStyle w:val="TOC2"/>
            <w:tabs>
              <w:tab w:val="left" w:pos="880"/>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41" w:history="1">
            <w:r w:rsidR="0025512B" w:rsidRPr="0083184C">
              <w:rPr>
                <w:rStyle w:val="Hyperlink"/>
                <w:noProof/>
              </w:rPr>
              <w:t>3.9</w:t>
            </w:r>
            <w:r w:rsidR="0025512B">
              <w:rPr>
                <w:rFonts w:eastAsiaTheme="minorEastAsia" w:cstheme="minorBidi"/>
                <w:smallCaps w:val="0"/>
                <w:noProof/>
                <w:sz w:val="22"/>
                <w:szCs w:val="22"/>
                <w:lang w:val="en-GB" w:eastAsia="en-GB" w:bidi="ar-SA"/>
              </w:rPr>
              <w:tab/>
            </w:r>
            <w:r w:rsidR="0025512B" w:rsidRPr="0083184C">
              <w:rPr>
                <w:rStyle w:val="Hyperlink"/>
                <w:noProof/>
              </w:rPr>
              <w:t>Dietary intake estimate results and conclusions</w:t>
            </w:r>
            <w:r w:rsidR="0025512B">
              <w:rPr>
                <w:noProof/>
                <w:webHidden/>
              </w:rPr>
              <w:tab/>
            </w:r>
            <w:r w:rsidR="0025512B">
              <w:rPr>
                <w:noProof/>
                <w:webHidden/>
              </w:rPr>
              <w:fldChar w:fldCharType="begin"/>
            </w:r>
            <w:r w:rsidR="0025512B">
              <w:rPr>
                <w:noProof/>
                <w:webHidden/>
              </w:rPr>
              <w:instrText xml:space="preserve"> PAGEREF _Toc491169341 \h </w:instrText>
            </w:r>
            <w:r w:rsidR="0025512B">
              <w:rPr>
                <w:noProof/>
                <w:webHidden/>
              </w:rPr>
            </w:r>
            <w:r w:rsidR="0025512B">
              <w:rPr>
                <w:noProof/>
                <w:webHidden/>
              </w:rPr>
              <w:fldChar w:fldCharType="separate"/>
            </w:r>
            <w:r>
              <w:rPr>
                <w:noProof/>
                <w:webHidden/>
              </w:rPr>
              <w:t>14</w:t>
            </w:r>
            <w:r w:rsidR="0025512B">
              <w:rPr>
                <w:noProof/>
                <w:webHidden/>
              </w:rPr>
              <w:fldChar w:fldCharType="end"/>
            </w:r>
          </w:hyperlink>
        </w:p>
        <w:p w14:paraId="0096B527" w14:textId="77777777" w:rsidR="0025512B" w:rsidRDefault="00520224" w:rsidP="009F56F5">
          <w:pPr>
            <w:pStyle w:val="TOC1"/>
            <w:tabs>
              <w:tab w:val="left" w:pos="440"/>
            </w:tabs>
            <w:spacing w:beforeAutospacing="0" w:after="120"/>
            <w:rPr>
              <w:rFonts w:eastAsiaTheme="minorEastAsia" w:cstheme="minorBidi"/>
              <w:b w:val="0"/>
              <w:bCs w:val="0"/>
              <w:caps w:val="0"/>
              <w:noProof/>
              <w:sz w:val="22"/>
              <w:szCs w:val="22"/>
              <w:lang w:val="en-GB" w:eastAsia="en-GB" w:bidi="ar-SA"/>
            </w:rPr>
          </w:pPr>
          <w:hyperlink w:anchor="_Toc491169342" w:history="1">
            <w:r w:rsidR="0025512B" w:rsidRPr="0083184C">
              <w:rPr>
                <w:rStyle w:val="Hyperlink"/>
                <w:noProof/>
              </w:rPr>
              <w:t>4</w:t>
            </w:r>
            <w:r w:rsidR="0025512B">
              <w:rPr>
                <w:rFonts w:eastAsiaTheme="minorEastAsia" w:cstheme="minorBidi"/>
                <w:b w:val="0"/>
                <w:bCs w:val="0"/>
                <w:caps w:val="0"/>
                <w:noProof/>
                <w:sz w:val="22"/>
                <w:szCs w:val="22"/>
                <w:lang w:val="en-GB" w:eastAsia="en-GB" w:bidi="ar-SA"/>
              </w:rPr>
              <w:tab/>
            </w:r>
            <w:r w:rsidR="0025512B" w:rsidRPr="0083184C">
              <w:rPr>
                <w:rStyle w:val="Hyperlink"/>
                <w:noProof/>
              </w:rPr>
              <w:t>Risk characterisation and conclusion</w:t>
            </w:r>
            <w:r w:rsidR="0025512B">
              <w:rPr>
                <w:noProof/>
                <w:webHidden/>
              </w:rPr>
              <w:tab/>
            </w:r>
            <w:r w:rsidR="0025512B">
              <w:rPr>
                <w:noProof/>
                <w:webHidden/>
              </w:rPr>
              <w:fldChar w:fldCharType="begin"/>
            </w:r>
            <w:r w:rsidR="0025512B">
              <w:rPr>
                <w:noProof/>
                <w:webHidden/>
              </w:rPr>
              <w:instrText xml:space="preserve"> PAGEREF _Toc491169342 \h </w:instrText>
            </w:r>
            <w:r w:rsidR="0025512B">
              <w:rPr>
                <w:noProof/>
                <w:webHidden/>
              </w:rPr>
            </w:r>
            <w:r w:rsidR="0025512B">
              <w:rPr>
                <w:noProof/>
                <w:webHidden/>
              </w:rPr>
              <w:fldChar w:fldCharType="separate"/>
            </w:r>
            <w:r>
              <w:rPr>
                <w:noProof/>
                <w:webHidden/>
              </w:rPr>
              <w:t>15</w:t>
            </w:r>
            <w:r w:rsidR="0025512B">
              <w:rPr>
                <w:noProof/>
                <w:webHidden/>
              </w:rPr>
              <w:fldChar w:fldCharType="end"/>
            </w:r>
          </w:hyperlink>
        </w:p>
        <w:p w14:paraId="30B047A0" w14:textId="77777777" w:rsidR="0025512B" w:rsidRDefault="00520224" w:rsidP="009F56F5">
          <w:pPr>
            <w:pStyle w:val="TOC1"/>
            <w:tabs>
              <w:tab w:val="left" w:pos="440"/>
            </w:tabs>
            <w:spacing w:beforeAutospacing="0" w:after="120"/>
            <w:rPr>
              <w:rFonts w:eastAsiaTheme="minorEastAsia" w:cstheme="minorBidi"/>
              <w:b w:val="0"/>
              <w:bCs w:val="0"/>
              <w:caps w:val="0"/>
              <w:noProof/>
              <w:sz w:val="22"/>
              <w:szCs w:val="22"/>
              <w:lang w:val="en-GB" w:eastAsia="en-GB" w:bidi="ar-SA"/>
            </w:rPr>
          </w:pPr>
          <w:hyperlink w:anchor="_Toc491169343" w:history="1">
            <w:r w:rsidR="0025512B" w:rsidRPr="0083184C">
              <w:rPr>
                <w:rStyle w:val="Hyperlink"/>
                <w:noProof/>
              </w:rPr>
              <w:t>5</w:t>
            </w:r>
            <w:r w:rsidR="0025512B">
              <w:rPr>
                <w:rFonts w:eastAsiaTheme="minorEastAsia" w:cstheme="minorBidi"/>
                <w:b w:val="0"/>
                <w:bCs w:val="0"/>
                <w:caps w:val="0"/>
                <w:noProof/>
                <w:sz w:val="22"/>
                <w:szCs w:val="22"/>
                <w:lang w:val="en-GB" w:eastAsia="en-GB" w:bidi="ar-SA"/>
              </w:rPr>
              <w:tab/>
            </w:r>
            <w:r w:rsidR="0025512B" w:rsidRPr="0083184C">
              <w:rPr>
                <w:rStyle w:val="Hyperlink"/>
                <w:noProof/>
              </w:rPr>
              <w:t>References</w:t>
            </w:r>
            <w:r w:rsidR="0025512B">
              <w:rPr>
                <w:noProof/>
                <w:webHidden/>
              </w:rPr>
              <w:tab/>
            </w:r>
            <w:r w:rsidR="0025512B">
              <w:rPr>
                <w:noProof/>
                <w:webHidden/>
              </w:rPr>
              <w:fldChar w:fldCharType="begin"/>
            </w:r>
            <w:r w:rsidR="0025512B">
              <w:rPr>
                <w:noProof/>
                <w:webHidden/>
              </w:rPr>
              <w:instrText xml:space="preserve"> PAGEREF _Toc491169343 \h </w:instrText>
            </w:r>
            <w:r w:rsidR="0025512B">
              <w:rPr>
                <w:noProof/>
                <w:webHidden/>
              </w:rPr>
            </w:r>
            <w:r w:rsidR="0025512B">
              <w:rPr>
                <w:noProof/>
                <w:webHidden/>
              </w:rPr>
              <w:fldChar w:fldCharType="separate"/>
            </w:r>
            <w:r>
              <w:rPr>
                <w:noProof/>
                <w:webHidden/>
              </w:rPr>
              <w:t>15</w:t>
            </w:r>
            <w:r w:rsidR="0025512B">
              <w:rPr>
                <w:noProof/>
                <w:webHidden/>
              </w:rPr>
              <w:fldChar w:fldCharType="end"/>
            </w:r>
          </w:hyperlink>
        </w:p>
        <w:p w14:paraId="75B89047" w14:textId="77777777" w:rsidR="0025512B" w:rsidRDefault="00520224" w:rsidP="009F56F5">
          <w:pPr>
            <w:pStyle w:val="TOC1"/>
            <w:spacing w:beforeAutospacing="0" w:after="120"/>
            <w:rPr>
              <w:rFonts w:eastAsiaTheme="minorEastAsia" w:cstheme="minorBidi"/>
              <w:b w:val="0"/>
              <w:bCs w:val="0"/>
              <w:caps w:val="0"/>
              <w:noProof/>
              <w:sz w:val="22"/>
              <w:szCs w:val="22"/>
              <w:lang w:val="en-GB" w:eastAsia="en-GB" w:bidi="ar-SA"/>
            </w:rPr>
          </w:pPr>
          <w:hyperlink w:anchor="_Toc491169344" w:history="1">
            <w:r w:rsidR="0025512B" w:rsidRPr="0083184C">
              <w:rPr>
                <w:rStyle w:val="Hyperlink"/>
                <w:noProof/>
              </w:rPr>
              <w:t>Appendix 1: Dietary Intake Assessments at FSANZ</w:t>
            </w:r>
            <w:r w:rsidR="0025512B">
              <w:rPr>
                <w:noProof/>
                <w:webHidden/>
              </w:rPr>
              <w:tab/>
            </w:r>
            <w:r w:rsidR="0025512B">
              <w:rPr>
                <w:noProof/>
                <w:webHidden/>
              </w:rPr>
              <w:fldChar w:fldCharType="begin"/>
            </w:r>
            <w:r w:rsidR="0025512B">
              <w:rPr>
                <w:noProof/>
                <w:webHidden/>
              </w:rPr>
              <w:instrText xml:space="preserve"> PAGEREF _Toc491169344 \h </w:instrText>
            </w:r>
            <w:r w:rsidR="0025512B">
              <w:rPr>
                <w:noProof/>
                <w:webHidden/>
              </w:rPr>
            </w:r>
            <w:r w:rsidR="0025512B">
              <w:rPr>
                <w:noProof/>
                <w:webHidden/>
              </w:rPr>
              <w:fldChar w:fldCharType="separate"/>
            </w:r>
            <w:r>
              <w:rPr>
                <w:noProof/>
                <w:webHidden/>
              </w:rPr>
              <w:t>20</w:t>
            </w:r>
            <w:r w:rsidR="0025512B">
              <w:rPr>
                <w:noProof/>
                <w:webHidden/>
              </w:rPr>
              <w:fldChar w:fldCharType="end"/>
            </w:r>
          </w:hyperlink>
        </w:p>
        <w:p w14:paraId="4483E040" w14:textId="77777777" w:rsidR="0025512B" w:rsidRDefault="00520224" w:rsidP="009F56F5">
          <w:pPr>
            <w:pStyle w:val="TOC2"/>
            <w:tabs>
              <w:tab w:val="right" w:leader="dot" w:pos="9060"/>
            </w:tabs>
            <w:spacing w:before="120" w:beforeAutospacing="0" w:after="120" w:afterAutospacing="0"/>
            <w:rPr>
              <w:rFonts w:eastAsiaTheme="minorEastAsia" w:cstheme="minorBidi"/>
              <w:smallCaps w:val="0"/>
              <w:noProof/>
              <w:sz w:val="22"/>
              <w:szCs w:val="22"/>
              <w:lang w:val="en-GB" w:eastAsia="en-GB" w:bidi="ar-SA"/>
            </w:rPr>
          </w:pPr>
          <w:hyperlink w:anchor="_Toc491169345" w:history="1">
            <w:r w:rsidR="0025512B" w:rsidRPr="0083184C">
              <w:rPr>
                <w:rStyle w:val="Hyperlink"/>
                <w:noProof/>
              </w:rPr>
              <w:t>Food consumption data used</w:t>
            </w:r>
            <w:r w:rsidR="0025512B">
              <w:rPr>
                <w:noProof/>
                <w:webHidden/>
              </w:rPr>
              <w:tab/>
            </w:r>
            <w:r w:rsidR="0025512B">
              <w:rPr>
                <w:noProof/>
                <w:webHidden/>
              </w:rPr>
              <w:fldChar w:fldCharType="begin"/>
            </w:r>
            <w:r w:rsidR="0025512B">
              <w:rPr>
                <w:noProof/>
                <w:webHidden/>
              </w:rPr>
              <w:instrText xml:space="preserve"> PAGEREF _Toc491169345 \h </w:instrText>
            </w:r>
            <w:r w:rsidR="0025512B">
              <w:rPr>
                <w:noProof/>
                <w:webHidden/>
              </w:rPr>
            </w:r>
            <w:r w:rsidR="0025512B">
              <w:rPr>
                <w:noProof/>
                <w:webHidden/>
              </w:rPr>
              <w:fldChar w:fldCharType="separate"/>
            </w:r>
            <w:r>
              <w:rPr>
                <w:noProof/>
                <w:webHidden/>
              </w:rPr>
              <w:t>20</w:t>
            </w:r>
            <w:r w:rsidR="0025512B">
              <w:rPr>
                <w:noProof/>
                <w:webHidden/>
              </w:rPr>
              <w:fldChar w:fldCharType="end"/>
            </w:r>
          </w:hyperlink>
        </w:p>
        <w:p w14:paraId="123EE16D" w14:textId="77777777" w:rsidR="0025512B" w:rsidRDefault="00520224" w:rsidP="009F56F5">
          <w:pPr>
            <w:pStyle w:val="TOC3"/>
            <w:tabs>
              <w:tab w:val="right" w:leader="dot" w:pos="9060"/>
            </w:tabs>
            <w:spacing w:before="120" w:beforeAutospacing="0" w:after="120" w:afterAutospacing="0"/>
            <w:rPr>
              <w:rFonts w:eastAsiaTheme="minorEastAsia" w:cstheme="minorBidi"/>
              <w:i w:val="0"/>
              <w:iCs w:val="0"/>
              <w:noProof/>
              <w:sz w:val="22"/>
              <w:szCs w:val="22"/>
              <w:lang w:val="en-GB" w:eastAsia="en-GB" w:bidi="ar-SA"/>
            </w:rPr>
          </w:pPr>
          <w:hyperlink w:anchor="_Toc491169346" w:history="1">
            <w:r w:rsidR="0025512B" w:rsidRPr="0083184C">
              <w:rPr>
                <w:rStyle w:val="Hyperlink"/>
                <w:noProof/>
              </w:rPr>
              <w:t>2011–12 Australian National Nutrition and Physical Activity Survey (2011–12 NNPAS)</w:t>
            </w:r>
            <w:r w:rsidR="0025512B">
              <w:rPr>
                <w:noProof/>
                <w:webHidden/>
              </w:rPr>
              <w:tab/>
            </w:r>
            <w:r w:rsidR="0025512B">
              <w:rPr>
                <w:noProof/>
                <w:webHidden/>
              </w:rPr>
              <w:fldChar w:fldCharType="begin"/>
            </w:r>
            <w:r w:rsidR="0025512B">
              <w:rPr>
                <w:noProof/>
                <w:webHidden/>
              </w:rPr>
              <w:instrText xml:space="preserve"> PAGEREF _Toc491169346 \h </w:instrText>
            </w:r>
            <w:r w:rsidR="0025512B">
              <w:rPr>
                <w:noProof/>
                <w:webHidden/>
              </w:rPr>
            </w:r>
            <w:r w:rsidR="0025512B">
              <w:rPr>
                <w:noProof/>
                <w:webHidden/>
              </w:rPr>
              <w:fldChar w:fldCharType="separate"/>
            </w:r>
            <w:r>
              <w:rPr>
                <w:noProof/>
                <w:webHidden/>
              </w:rPr>
              <w:t>21</w:t>
            </w:r>
            <w:r w:rsidR="0025512B">
              <w:rPr>
                <w:noProof/>
                <w:webHidden/>
              </w:rPr>
              <w:fldChar w:fldCharType="end"/>
            </w:r>
          </w:hyperlink>
        </w:p>
        <w:p w14:paraId="115AD4D6" w14:textId="77777777" w:rsidR="0025512B" w:rsidRDefault="00520224" w:rsidP="009F56F5">
          <w:pPr>
            <w:pStyle w:val="TOC3"/>
            <w:tabs>
              <w:tab w:val="right" w:leader="dot" w:pos="9060"/>
            </w:tabs>
            <w:spacing w:before="120" w:beforeAutospacing="0" w:after="120" w:afterAutospacing="0"/>
            <w:rPr>
              <w:rFonts w:eastAsiaTheme="minorEastAsia" w:cstheme="minorBidi"/>
              <w:i w:val="0"/>
              <w:iCs w:val="0"/>
              <w:noProof/>
              <w:sz w:val="22"/>
              <w:szCs w:val="22"/>
              <w:lang w:val="en-GB" w:eastAsia="en-GB" w:bidi="ar-SA"/>
            </w:rPr>
          </w:pPr>
          <w:hyperlink w:anchor="_Toc491169347" w:history="1">
            <w:r w:rsidR="0025512B" w:rsidRPr="0083184C">
              <w:rPr>
                <w:rStyle w:val="Hyperlink"/>
                <w:noProof/>
              </w:rPr>
              <w:t>2002 New Zealand National Children’s Nutrition Survey (2002 NZ NCNS)</w:t>
            </w:r>
            <w:r w:rsidR="0025512B">
              <w:rPr>
                <w:noProof/>
                <w:webHidden/>
              </w:rPr>
              <w:tab/>
            </w:r>
            <w:r w:rsidR="0025512B">
              <w:rPr>
                <w:noProof/>
                <w:webHidden/>
              </w:rPr>
              <w:fldChar w:fldCharType="begin"/>
            </w:r>
            <w:r w:rsidR="0025512B">
              <w:rPr>
                <w:noProof/>
                <w:webHidden/>
              </w:rPr>
              <w:instrText xml:space="preserve"> PAGEREF _Toc491169347 \h </w:instrText>
            </w:r>
            <w:r w:rsidR="0025512B">
              <w:rPr>
                <w:noProof/>
                <w:webHidden/>
              </w:rPr>
            </w:r>
            <w:r w:rsidR="0025512B">
              <w:rPr>
                <w:noProof/>
                <w:webHidden/>
              </w:rPr>
              <w:fldChar w:fldCharType="separate"/>
            </w:r>
            <w:r>
              <w:rPr>
                <w:noProof/>
                <w:webHidden/>
              </w:rPr>
              <w:t>21</w:t>
            </w:r>
            <w:r w:rsidR="0025512B">
              <w:rPr>
                <w:noProof/>
                <w:webHidden/>
              </w:rPr>
              <w:fldChar w:fldCharType="end"/>
            </w:r>
          </w:hyperlink>
        </w:p>
        <w:p w14:paraId="64A3DF18" w14:textId="77777777" w:rsidR="0025512B" w:rsidRDefault="00520224" w:rsidP="009F56F5">
          <w:pPr>
            <w:pStyle w:val="TOC3"/>
            <w:tabs>
              <w:tab w:val="right" w:leader="dot" w:pos="9060"/>
            </w:tabs>
            <w:spacing w:before="120" w:beforeAutospacing="0" w:after="120" w:afterAutospacing="0"/>
            <w:rPr>
              <w:rFonts w:eastAsiaTheme="minorEastAsia" w:cstheme="minorBidi"/>
              <w:i w:val="0"/>
              <w:iCs w:val="0"/>
              <w:noProof/>
              <w:sz w:val="22"/>
              <w:szCs w:val="22"/>
              <w:lang w:val="en-GB" w:eastAsia="en-GB" w:bidi="ar-SA"/>
            </w:rPr>
          </w:pPr>
          <w:hyperlink w:anchor="_Toc491169348" w:history="1">
            <w:r w:rsidR="0025512B" w:rsidRPr="0083184C">
              <w:rPr>
                <w:rStyle w:val="Hyperlink"/>
                <w:noProof/>
              </w:rPr>
              <w:t>2008/09 New Zealand Adult Nutrition Survey (2008 NZANS)</w:t>
            </w:r>
            <w:r w:rsidR="0025512B">
              <w:rPr>
                <w:noProof/>
                <w:webHidden/>
              </w:rPr>
              <w:tab/>
            </w:r>
            <w:r w:rsidR="0025512B">
              <w:rPr>
                <w:noProof/>
                <w:webHidden/>
              </w:rPr>
              <w:fldChar w:fldCharType="begin"/>
            </w:r>
            <w:r w:rsidR="0025512B">
              <w:rPr>
                <w:noProof/>
                <w:webHidden/>
              </w:rPr>
              <w:instrText xml:space="preserve"> PAGEREF _Toc491169348 \h </w:instrText>
            </w:r>
            <w:r w:rsidR="0025512B">
              <w:rPr>
                <w:noProof/>
                <w:webHidden/>
              </w:rPr>
            </w:r>
            <w:r w:rsidR="0025512B">
              <w:rPr>
                <w:noProof/>
                <w:webHidden/>
              </w:rPr>
              <w:fldChar w:fldCharType="separate"/>
            </w:r>
            <w:r>
              <w:rPr>
                <w:noProof/>
                <w:webHidden/>
              </w:rPr>
              <w:t>21</w:t>
            </w:r>
            <w:r w:rsidR="0025512B">
              <w:rPr>
                <w:noProof/>
                <w:webHidden/>
              </w:rPr>
              <w:fldChar w:fldCharType="end"/>
            </w:r>
          </w:hyperlink>
        </w:p>
        <w:p w14:paraId="1495A13A" w14:textId="3E7FEDFE" w:rsidR="000461D1" w:rsidRPr="0025512B" w:rsidRDefault="000461D1" w:rsidP="0025512B">
          <w:pPr>
            <w:spacing w:before="80" w:beforeAutospacing="0" w:after="80" w:afterAutospacing="0"/>
            <w:contextualSpacing/>
            <w:rPr>
              <w:sz w:val="16"/>
              <w:szCs w:val="16"/>
            </w:rPr>
          </w:pPr>
          <w:r w:rsidRPr="0025512B">
            <w:rPr>
              <w:b/>
              <w:bCs/>
              <w:sz w:val="16"/>
              <w:szCs w:val="16"/>
            </w:rPr>
            <w:fldChar w:fldCharType="end"/>
          </w:r>
        </w:p>
      </w:sdtContent>
    </w:sdt>
    <w:p w14:paraId="348B4ED2" w14:textId="77777777" w:rsidR="00976C73" w:rsidRDefault="00976C73" w:rsidP="00976C73">
      <w:pPr>
        <w:spacing w:before="0" w:beforeAutospacing="0" w:after="0" w:afterAutospacing="0"/>
        <w:contextualSpacing/>
      </w:pPr>
      <w:r>
        <w:br w:type="page"/>
      </w:r>
    </w:p>
    <w:p w14:paraId="4D0D77C6" w14:textId="046348CB" w:rsidR="007E6216" w:rsidRPr="00633236" w:rsidRDefault="007E6216" w:rsidP="00372A65">
      <w:pPr>
        <w:pStyle w:val="Heading1"/>
      </w:pPr>
      <w:bookmarkStart w:id="10" w:name="_Toc470008710"/>
      <w:bookmarkStart w:id="11" w:name="_Toc483902149"/>
      <w:bookmarkStart w:id="12" w:name="_Toc484004318"/>
      <w:bookmarkStart w:id="13" w:name="_Toc487190297"/>
      <w:bookmarkStart w:id="14" w:name="_Toc491169324"/>
      <w:r w:rsidRPr="00633236">
        <w:lastRenderedPageBreak/>
        <w:t>Introduction</w:t>
      </w:r>
      <w:bookmarkEnd w:id="10"/>
      <w:bookmarkEnd w:id="11"/>
      <w:bookmarkEnd w:id="12"/>
      <w:bookmarkEnd w:id="13"/>
      <w:bookmarkEnd w:id="14"/>
    </w:p>
    <w:p w14:paraId="6E76963F" w14:textId="0766B983" w:rsidR="00807DCA" w:rsidRPr="00807DCA" w:rsidRDefault="00807DCA" w:rsidP="00807DCA">
      <w:bookmarkStart w:id="15" w:name="_Toc484004319"/>
      <w:bookmarkStart w:id="16" w:name="_Toc487190298"/>
      <w:r w:rsidRPr="00807DCA">
        <w:t xml:space="preserve">The Application </w:t>
      </w:r>
      <w:r w:rsidR="007D4959">
        <w:t xml:space="preserve">seeks to </w:t>
      </w:r>
      <w:r w:rsidRPr="00807DCA">
        <w:t xml:space="preserve">amend the </w:t>
      </w:r>
      <w:r w:rsidRPr="00807DCA">
        <w:rPr>
          <w:i/>
        </w:rPr>
        <w:t xml:space="preserve">Australia New Zealand Food Standards Code </w:t>
      </w:r>
      <w:r w:rsidRPr="00807DCA">
        <w:t xml:space="preserve">(the Code) to allow for the inclusion of food derived from canola that has been genetically-modified to contain the omega-3 (n-3) fatty acid docosahexaenoic acid (DHA). The OECD Unique Identifier for this canola line is NS-B50027-4 (herein referred to as DHA canola). As the oil from canola seed will be available for human consumption, </w:t>
      </w:r>
      <w:r w:rsidRPr="00807DCA">
        <w:rPr>
          <w:lang w:val="en-GB" w:eastAsia="en-AU" w:bidi="ar-SA"/>
        </w:rPr>
        <w:t xml:space="preserve">FSANZ </w:t>
      </w:r>
      <w:r w:rsidRPr="00807DCA">
        <w:t>has assessed whether any adverse effects can be expected from an increase in dietary intake of DHA due to consumption of DHA canola seed oil.</w:t>
      </w:r>
    </w:p>
    <w:p w14:paraId="566ED862" w14:textId="3CC87C3C" w:rsidR="00807DCA" w:rsidRPr="00807DCA" w:rsidRDefault="00807DCA" w:rsidP="00252878">
      <w:pPr>
        <w:spacing w:before="80" w:beforeAutospacing="0" w:after="80" w:afterAutospacing="0"/>
      </w:pPr>
      <w:r w:rsidRPr="00807DCA">
        <w:t xml:space="preserve">DHA canola has been grown in Australia for field trials since 2014 under Licence DIR123 from the Office of the Gene Technology Regulator. In addition to DHA, other n-3 long-chain (≥ C20) polyunsaturated fatty acids (LC-PUFA) such as eicosapentaenoic acid (EPA) and </w:t>
      </w:r>
      <w:proofErr w:type="spellStart"/>
      <w:r w:rsidRPr="00807DCA">
        <w:t>docosapentaenoic</w:t>
      </w:r>
      <w:proofErr w:type="spellEnd"/>
      <w:r w:rsidRPr="00807DCA">
        <w:t xml:space="preserve"> acid (DPA) are also present but in low amounts in the seed oil of DHA canola. Trivial amounts of n-6 LC-PUFA such as </w:t>
      </w:r>
      <w:r w:rsidRPr="00807DCA">
        <w:rPr>
          <w:rFonts w:asciiTheme="minorBidi" w:hAnsiTheme="minorBidi"/>
        </w:rPr>
        <w:t xml:space="preserve">arachidonic acid (ARA) </w:t>
      </w:r>
      <w:r w:rsidRPr="00807DCA">
        <w:t>are present in DHA canola</w:t>
      </w:r>
      <w:r w:rsidRPr="00D94793">
        <w:t xml:space="preserve">. </w:t>
      </w:r>
      <w:r w:rsidR="00643A86" w:rsidRPr="00D94793">
        <w:t xml:space="preserve">DHA canola seed </w:t>
      </w:r>
      <w:r w:rsidR="006D66CF" w:rsidRPr="00D94793">
        <w:t xml:space="preserve">oil </w:t>
      </w:r>
      <w:r w:rsidR="00643A86" w:rsidRPr="00D94793">
        <w:t>also contains an increase</w:t>
      </w:r>
      <w:r w:rsidR="009661C2" w:rsidRPr="00D94793">
        <w:t>d level</w:t>
      </w:r>
      <w:r w:rsidR="00643A86" w:rsidRPr="00D94793">
        <w:t xml:space="preserve"> </w:t>
      </w:r>
      <w:r w:rsidR="009661C2" w:rsidRPr="00D94793">
        <w:t>of</w:t>
      </w:r>
      <w:r w:rsidR="00643A86" w:rsidRPr="00D94793">
        <w:t xml:space="preserve"> </w:t>
      </w:r>
      <w:proofErr w:type="gramStart"/>
      <w:r w:rsidR="00643A86" w:rsidRPr="00D94793">
        <w:rPr>
          <w:i/>
        </w:rPr>
        <w:t>trans</w:t>
      </w:r>
      <w:proofErr w:type="gramEnd"/>
      <w:r w:rsidR="00643A86" w:rsidRPr="00D94793">
        <w:t xml:space="preserve"> fatty acids when compared </w:t>
      </w:r>
      <w:r w:rsidR="00813C72" w:rsidRPr="00D94793">
        <w:t>with that</w:t>
      </w:r>
      <w:r w:rsidR="00643A86" w:rsidRPr="00D94793">
        <w:t xml:space="preserve"> from non-genetically modified canola. A </w:t>
      </w:r>
      <w:r w:rsidR="00EC09A4" w:rsidRPr="00D94793">
        <w:t>discussion</w:t>
      </w:r>
      <w:r w:rsidR="00643A86" w:rsidRPr="00D94793">
        <w:t xml:space="preserve"> on the nutritional impact of the </w:t>
      </w:r>
      <w:proofErr w:type="gramStart"/>
      <w:r w:rsidR="00643A86" w:rsidRPr="00D94793">
        <w:rPr>
          <w:i/>
        </w:rPr>
        <w:t>trans</w:t>
      </w:r>
      <w:proofErr w:type="gramEnd"/>
      <w:r w:rsidR="00643A86" w:rsidRPr="00D94793">
        <w:t xml:space="preserve"> fatty acids in DHA canola </w:t>
      </w:r>
      <w:r w:rsidR="00D72948" w:rsidRPr="00D94793">
        <w:t>is</w:t>
      </w:r>
      <w:r w:rsidR="00643A86" w:rsidRPr="00D94793">
        <w:t xml:space="preserve"> </w:t>
      </w:r>
      <w:r w:rsidR="00EC09A4" w:rsidRPr="00D94793">
        <w:t>provided</w:t>
      </w:r>
      <w:r w:rsidR="00643A86" w:rsidRPr="00D94793">
        <w:t xml:space="preserve"> in section 6.1 of Supporting Document 1.</w:t>
      </w:r>
    </w:p>
    <w:p w14:paraId="75701E36" w14:textId="0FBFE3BD" w:rsidR="00807DCA" w:rsidRPr="00807DCA" w:rsidRDefault="00807DCA" w:rsidP="00807DCA">
      <w:r w:rsidRPr="00807DCA">
        <w:t>This risk assessment includes a hazard assessment and a dietary intake assessment. The hazard assessment considers the potential adverse effects associated with DHA intake, and also includes information on the Upper Level of Intake (UL) for n-3 LC-PUFA (sum of EPA, DPA and DHA). The hazard assessment focusses on randomised controlled trials (RCTs) in humans</w:t>
      </w:r>
      <w:r w:rsidR="007E52F3">
        <w:t>.</w:t>
      </w:r>
      <w:r w:rsidRPr="00807DCA">
        <w:t xml:space="preserve"> FSANZ has previously assessed </w:t>
      </w:r>
      <w:r w:rsidR="00BD1310">
        <w:t xml:space="preserve">animal </w:t>
      </w:r>
      <w:r w:rsidRPr="00807DCA">
        <w:t>toxic</w:t>
      </w:r>
      <w:r w:rsidR="00BD1310">
        <w:t xml:space="preserve">ity studies conducted with DHA-rich oils from marine algae (FSANZ </w:t>
      </w:r>
      <w:r w:rsidR="00BD1310" w:rsidRPr="00807DCA">
        <w:rPr>
          <w:lang w:val="en-GB" w:eastAsia="en-AU" w:bidi="ar-SA"/>
        </w:rPr>
        <w:t>2002, 2005, 2016</w:t>
      </w:r>
      <w:r w:rsidRPr="00807DCA">
        <w:t xml:space="preserve">). </w:t>
      </w:r>
    </w:p>
    <w:p w14:paraId="6943EC0F" w14:textId="7EB66E09" w:rsidR="00807DCA" w:rsidRPr="00807DCA" w:rsidRDefault="00807DCA" w:rsidP="00807DCA">
      <w:r w:rsidRPr="00807DCA">
        <w:t xml:space="preserve">The dietary intake assessment considers the usual intake of n-3 LC-PUFA (sum of EPA, DPA and DHA) from the current food supply (baseline intake) and two scenarios to account for </w:t>
      </w:r>
      <w:r w:rsidR="00D86738">
        <w:t xml:space="preserve">potential </w:t>
      </w:r>
      <w:r w:rsidRPr="00807DCA">
        <w:t xml:space="preserve">additional intake of DHA due to the introduction of DHA canola oil. </w:t>
      </w:r>
    </w:p>
    <w:p w14:paraId="700BB4ED" w14:textId="68C45DE1" w:rsidR="009212E9" w:rsidRDefault="00B31E8A" w:rsidP="00372A65">
      <w:pPr>
        <w:pStyle w:val="Heading1"/>
      </w:pPr>
      <w:bookmarkStart w:id="17" w:name="_Toc491169325"/>
      <w:r w:rsidRPr="00633236">
        <w:t xml:space="preserve">Nutrition </w:t>
      </w:r>
      <w:r w:rsidR="006B33D4" w:rsidRPr="00633236">
        <w:t>hazard</w:t>
      </w:r>
      <w:r w:rsidR="00247278" w:rsidRPr="00633236">
        <w:t xml:space="preserve"> </w:t>
      </w:r>
      <w:r w:rsidRPr="00633236">
        <w:t>assessment</w:t>
      </w:r>
      <w:bookmarkEnd w:id="15"/>
      <w:bookmarkEnd w:id="16"/>
      <w:bookmarkEnd w:id="17"/>
    </w:p>
    <w:p w14:paraId="74B79A14" w14:textId="7BA80F57" w:rsidR="00807DCA" w:rsidRPr="00807DCA" w:rsidRDefault="00807DCA" w:rsidP="00807DCA">
      <w:r w:rsidRPr="00807DCA">
        <w:t xml:space="preserve">The primary evidence upon which this hazard assessment is based </w:t>
      </w:r>
      <w:proofErr w:type="spellStart"/>
      <w:r w:rsidRPr="00807DCA">
        <w:t>is</w:t>
      </w:r>
      <w:proofErr w:type="spellEnd"/>
      <w:r w:rsidRPr="00807DCA">
        <w:t xml:space="preserve"> RCTs</w:t>
      </w:r>
      <w:r w:rsidR="00AD6F51">
        <w:t xml:space="preserve"> in subjects consuming oils containing &gt; 90%</w:t>
      </w:r>
      <w:r w:rsidRPr="00807DCA">
        <w:t xml:space="preserve"> DHA. Oils rich in</w:t>
      </w:r>
      <w:r w:rsidR="000F75C6">
        <w:t>,</w:t>
      </w:r>
      <w:r w:rsidRPr="00807DCA">
        <w:t xml:space="preserve"> or enriched with</w:t>
      </w:r>
      <w:r w:rsidR="000F75C6">
        <w:t>,</w:t>
      </w:r>
      <w:r w:rsidRPr="00807DCA">
        <w:t xml:space="preserve"> DHA through concentration, addition or other production technology, but with no or minimal content of other LC-PUFA, were considered as suitable interventions for the purpose of this assessment. </w:t>
      </w:r>
    </w:p>
    <w:p w14:paraId="600C9362" w14:textId="77777777" w:rsidR="00807DCA" w:rsidRPr="00807DCA" w:rsidRDefault="00807DCA" w:rsidP="00807DCA">
      <w:r w:rsidRPr="00807DCA">
        <w:t xml:space="preserve">Primary or secondary clinical outcomes and adverse health outcomes reported in the included RCTs have been the outcomes considered in this assessment. However, in most of the studies assessed, the primary aim was investigation of the potential benefits of DHA intake and safety assessment was a secondary consideration. </w:t>
      </w:r>
    </w:p>
    <w:p w14:paraId="2B97EAEA" w14:textId="77777777" w:rsidR="00223BE6" w:rsidRDefault="006B2EFB" w:rsidP="00223BE6">
      <w:pPr>
        <w:pStyle w:val="Heading2"/>
      </w:pPr>
      <w:bookmarkStart w:id="18" w:name="_Toc491169326"/>
      <w:r w:rsidRPr="00223BE6">
        <w:t>Upper</w:t>
      </w:r>
      <w:r w:rsidRPr="00633236">
        <w:t xml:space="preserve"> Level of Intake</w:t>
      </w:r>
      <w:bookmarkEnd w:id="18"/>
    </w:p>
    <w:p w14:paraId="5459D005" w14:textId="1458DAE5" w:rsidR="00751953" w:rsidRDefault="006B2EFB" w:rsidP="000B12AE">
      <w:r w:rsidRPr="00223BE6">
        <w:t>The Upper Level of Intake (UL) is a Nutrient Reference Value (NRV) that defines the highest</w:t>
      </w:r>
      <w:r w:rsidRPr="006B2EFB">
        <w:rPr>
          <w:lang w:val="en-GB" w:eastAsia="en-AU" w:bidi="ar-SA"/>
        </w:rPr>
        <w:t xml:space="preserve"> average daily nutrient intake level likely to pose no adverse health effects to almost all individuals in the general population. As intake increases above the UL, the potential risk of adverse effects increases </w:t>
      </w:r>
      <w:r w:rsidRPr="006B2EFB">
        <w:rPr>
          <w:lang w:val="en-GB" w:eastAsia="en-AU" w:bidi="ar-SA"/>
        </w:rPr>
        <w:fldChar w:fldCharType="begin"/>
      </w:r>
      <w:r w:rsidR="00D71B79">
        <w:rPr>
          <w:lang w:val="en-GB" w:eastAsia="en-AU" w:bidi="ar-SA"/>
        </w:rPr>
        <w:instrText>ADDIN CITAVI.PLACEHOLDER 01c9834d-e399-4a75-8b74-85a41c3103f3 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5ITVJDIGFuZCBNb0ggMjAwNik8L1RleHQ+DQogICAgPC9UZXh0VW5pdD4NCiAgPC9UZXh0VW5pdHM+DQo8L1BsYWNlaG9sZGVyPg==</w:instrText>
      </w:r>
      <w:r w:rsidRPr="006B2EFB">
        <w:rPr>
          <w:lang w:val="en-GB" w:eastAsia="en-AU" w:bidi="ar-SA"/>
        </w:rPr>
        <w:fldChar w:fldCharType="separate"/>
      </w:r>
      <w:bookmarkStart w:id="19" w:name="_CTVP00101c9834de3994a758b7485a41c3103f3"/>
      <w:r w:rsidR="00B05411">
        <w:rPr>
          <w:lang w:val="en-GB" w:eastAsia="en-AU" w:bidi="ar-SA"/>
        </w:rPr>
        <w:t>(NHMRC and MoH 2006)</w:t>
      </w:r>
      <w:bookmarkEnd w:id="19"/>
      <w:r w:rsidRPr="006B2EFB">
        <w:rPr>
          <w:lang w:val="en-GB" w:eastAsia="en-AU" w:bidi="ar-SA"/>
        </w:rPr>
        <w:fldChar w:fldCharType="end"/>
      </w:r>
      <w:r w:rsidRPr="00B5734A">
        <w:rPr>
          <w:vertAlign w:val="superscript"/>
          <w:lang w:val="en-GB" w:eastAsia="en-AU"/>
        </w:rPr>
        <w:footnoteReference w:id="2"/>
      </w:r>
      <w:r w:rsidRPr="006B2EFB">
        <w:rPr>
          <w:lang w:val="en-GB" w:eastAsia="en-AU" w:bidi="ar-SA"/>
        </w:rPr>
        <w:t>. In Australia and New Zealand, the UL for n-3 LC-PUFA</w:t>
      </w:r>
      <w:r w:rsidR="0024031D">
        <w:rPr>
          <w:lang w:val="en-GB" w:eastAsia="en-AU" w:bidi="ar-SA"/>
        </w:rPr>
        <w:t>,</w:t>
      </w:r>
      <w:r w:rsidRPr="006B2EFB">
        <w:rPr>
          <w:lang w:val="en-GB" w:eastAsia="en-AU" w:bidi="ar-SA"/>
        </w:rPr>
        <w:t xml:space="preserve"> de</w:t>
      </w:r>
      <w:r w:rsidR="000F75C6">
        <w:rPr>
          <w:lang w:val="en-GB" w:eastAsia="en-AU" w:bidi="ar-SA"/>
        </w:rPr>
        <w:t>fined as the sum of EPA, DPA +</w:t>
      </w:r>
      <w:r w:rsidRPr="006B2EFB">
        <w:rPr>
          <w:lang w:val="en-GB" w:eastAsia="en-AU" w:bidi="ar-SA"/>
        </w:rPr>
        <w:t xml:space="preserve"> DHA</w:t>
      </w:r>
      <w:r w:rsidR="0024031D">
        <w:rPr>
          <w:lang w:val="en-GB" w:eastAsia="en-AU" w:bidi="ar-SA"/>
        </w:rPr>
        <w:t>,</w:t>
      </w:r>
      <w:r w:rsidRPr="006B2EFB">
        <w:rPr>
          <w:lang w:val="en-GB" w:eastAsia="en-AU" w:bidi="ar-SA"/>
        </w:rPr>
        <w:t xml:space="preserve"> was set at 3 g/day for children, adolescents and adults </w:t>
      </w:r>
      <w:r w:rsidRPr="006B2EFB">
        <w:rPr>
          <w:lang w:val="en-GB" w:eastAsia="en-AU" w:bidi="ar-SA"/>
        </w:rPr>
        <w:fldChar w:fldCharType="begin"/>
      </w:r>
      <w:r w:rsidR="00D71B79">
        <w:rPr>
          <w:lang w:val="en-GB" w:eastAsia="en-AU" w:bidi="ar-SA"/>
        </w:rPr>
        <w:instrText>ADDIN CITAVI.PLACEHOLDER 85f64ce2-9ace-4303-a6c2-c987beb9d8f5 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khNUkMgYW5kIE5aIE1vSCAyMDA2KTwvVGV4dD4NCiAgICA8L1RleHRVbml0Pg0KICA8L1RleHRVbml0cz4NCjwvUGxhY2Vob2xkZXI+</w:instrText>
      </w:r>
      <w:r w:rsidRPr="006B2EFB">
        <w:rPr>
          <w:lang w:val="en-GB" w:eastAsia="en-AU" w:bidi="ar-SA"/>
        </w:rPr>
        <w:fldChar w:fldCharType="separate"/>
      </w:r>
      <w:bookmarkStart w:id="20" w:name="_CTVP00185f64ce29ace4303a6c2c987beb9d8f5"/>
      <w:r w:rsidR="00B05411">
        <w:rPr>
          <w:lang w:val="en-GB" w:eastAsia="en-AU" w:bidi="ar-SA"/>
        </w:rPr>
        <w:t>(NHMRC and NZ MoH 2006)</w:t>
      </w:r>
      <w:bookmarkEnd w:id="20"/>
      <w:r w:rsidRPr="006B2EFB">
        <w:rPr>
          <w:lang w:val="en-GB" w:eastAsia="en-AU" w:bidi="ar-SA"/>
        </w:rPr>
        <w:fldChar w:fldCharType="end"/>
      </w:r>
      <w:r w:rsidR="000F75C6">
        <w:rPr>
          <w:lang w:val="en-GB" w:eastAsia="en-AU" w:bidi="ar-SA"/>
        </w:rPr>
        <w:t>. It was stated</w:t>
      </w:r>
      <w:r w:rsidRPr="006B2EFB">
        <w:rPr>
          <w:lang w:val="en-GB" w:eastAsia="en-AU" w:bidi="ar-SA"/>
        </w:rPr>
        <w:t xml:space="preserve"> there is some evidence to suggest that high </w:t>
      </w:r>
      <w:r w:rsidR="004B1988">
        <w:rPr>
          <w:lang w:val="en-GB" w:eastAsia="en-AU" w:bidi="ar-SA"/>
        </w:rPr>
        <w:t>intake</w:t>
      </w:r>
      <w:r w:rsidR="004B1988" w:rsidRPr="006B2EFB">
        <w:rPr>
          <w:lang w:val="en-GB" w:eastAsia="en-AU" w:bidi="ar-SA"/>
        </w:rPr>
        <w:t xml:space="preserve"> </w:t>
      </w:r>
      <w:r w:rsidRPr="006B2EFB">
        <w:rPr>
          <w:lang w:val="en-GB" w:eastAsia="en-AU" w:bidi="ar-SA"/>
        </w:rPr>
        <w:t>of these fatty acids may impair immune response and prolong bleeding time. However it was also stated that (</w:t>
      </w:r>
      <w:proofErr w:type="spellStart"/>
      <w:r w:rsidRPr="006B2EFB">
        <w:rPr>
          <w:lang w:val="en-GB" w:eastAsia="en-AU" w:bidi="ar-SA"/>
        </w:rPr>
        <w:t>i</w:t>
      </w:r>
      <w:proofErr w:type="spellEnd"/>
      <w:r w:rsidRPr="006B2EFB">
        <w:rPr>
          <w:lang w:val="en-GB" w:eastAsia="en-AU" w:bidi="ar-SA"/>
        </w:rPr>
        <w:t xml:space="preserve">) the immune function tests were performed </w:t>
      </w:r>
      <w:r w:rsidRPr="0024031D">
        <w:rPr>
          <w:i/>
          <w:iCs/>
          <w:lang w:val="en-GB" w:eastAsia="en-AU" w:bidi="ar-SA"/>
        </w:rPr>
        <w:t>in vitro</w:t>
      </w:r>
      <w:r w:rsidRPr="006B2EFB">
        <w:rPr>
          <w:lang w:val="en-GB" w:eastAsia="en-AU" w:bidi="ar-SA"/>
        </w:rPr>
        <w:t xml:space="preserve"> and it is unclear how the results would translate to the </w:t>
      </w:r>
      <w:r w:rsidRPr="00B5734A">
        <w:rPr>
          <w:i/>
          <w:iCs/>
          <w:lang w:val="en-GB" w:eastAsia="en-AU" w:bidi="ar-SA"/>
        </w:rPr>
        <w:t>in vivo</w:t>
      </w:r>
      <w:r w:rsidRPr="006B2EFB">
        <w:rPr>
          <w:lang w:val="en-GB" w:eastAsia="en-AU" w:bidi="ar-SA"/>
        </w:rPr>
        <w:t xml:space="preserve"> situation, and (ii) prolonged bleeding times have been seen in the Inuit, but it is not known if they were caused by high consumption of n-3 LC-PUFA.</w:t>
      </w:r>
      <w:r w:rsidR="0020069E" w:rsidRPr="0020069E">
        <w:rPr>
          <w:lang w:val="en-GB" w:eastAsia="en-AU" w:bidi="ar-SA"/>
        </w:rPr>
        <w:t xml:space="preserve"> </w:t>
      </w:r>
      <w:r w:rsidR="00160BAA" w:rsidRPr="00160BAA">
        <w:rPr>
          <w:lang w:val="en-GB" w:eastAsia="en-AU" w:bidi="ar-SA"/>
        </w:rPr>
        <w:t xml:space="preserve">The </w:t>
      </w:r>
      <w:r w:rsidR="00160BAA">
        <w:rPr>
          <w:lang w:val="en-GB" w:eastAsia="en-AU" w:bidi="ar-SA"/>
        </w:rPr>
        <w:t xml:space="preserve">UL was based on a </w:t>
      </w:r>
      <w:r w:rsidR="00160BAA" w:rsidRPr="00160BAA">
        <w:rPr>
          <w:lang w:val="en-GB" w:eastAsia="en-AU" w:bidi="ar-SA"/>
        </w:rPr>
        <w:t>US Food and Drug Administration</w:t>
      </w:r>
      <w:r w:rsidR="00160BAA">
        <w:rPr>
          <w:lang w:val="en-GB" w:eastAsia="en-AU" w:bidi="ar-SA"/>
        </w:rPr>
        <w:t xml:space="preserve"> (US FDA) assessment which concluded that, when consumption of fish oils results in EPA and DHA intake of 3 g/day or less, there is no significant risk for increased bleeding time beyond the normal range</w:t>
      </w:r>
      <w:r w:rsidRPr="00633236">
        <w:t xml:space="preserve"> </w:t>
      </w:r>
      <w:r w:rsidRPr="00633236">
        <w:fldChar w:fldCharType="begin"/>
      </w:r>
      <w:r w:rsidR="00D71B79">
        <w:instrText>ADDIN CITAVI.PLACEHOLDER 5419709b-fdd8-4ce5-9ffb-aea5c4662083 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VMgRkRBIDE5OTcpPC9UZXh0Pg0KICAgIDwvVGV4dFVuaXQ+DQogIDwvVGV4dFVuaXRzPg0KPC9QbGFjZWhvbGRlcj4=</w:instrText>
      </w:r>
      <w:r w:rsidRPr="00633236">
        <w:fldChar w:fldCharType="separate"/>
      </w:r>
      <w:bookmarkStart w:id="21" w:name="_CTVP0015419709bfdd84ce59ffbaea5c4662083"/>
      <w:r w:rsidR="00B05411">
        <w:t>(US FDA 1997)</w:t>
      </w:r>
      <w:bookmarkEnd w:id="21"/>
      <w:r w:rsidRPr="00633236">
        <w:fldChar w:fldCharType="end"/>
      </w:r>
      <w:r w:rsidRPr="00633236">
        <w:t xml:space="preserve">. </w:t>
      </w:r>
      <w:r w:rsidR="00160BAA">
        <w:t>No UL has been established for DHA alone.</w:t>
      </w:r>
    </w:p>
    <w:p w14:paraId="75A7E0F0" w14:textId="4C17D726" w:rsidR="006B2EFB" w:rsidRPr="000D3C59" w:rsidRDefault="006B2EFB" w:rsidP="00D1432D">
      <w:pPr>
        <w:pStyle w:val="Heading2"/>
        <w:spacing w:beforeAutospacing="0"/>
      </w:pPr>
      <w:bookmarkStart w:id="22" w:name="_Toc491169327"/>
      <w:r w:rsidRPr="000D3C59">
        <w:t xml:space="preserve">Biochemistry and physiology of </w:t>
      </w:r>
      <w:r w:rsidR="00727B42">
        <w:t xml:space="preserve">DHA and other </w:t>
      </w:r>
      <w:r>
        <w:t>PUFA</w:t>
      </w:r>
      <w:bookmarkEnd w:id="22"/>
    </w:p>
    <w:p w14:paraId="5A300D6E" w14:textId="54450257" w:rsidR="00AF4AED" w:rsidRPr="00AF4AED" w:rsidRDefault="00AF4AED" w:rsidP="00AF4AED">
      <w:r w:rsidRPr="00AF4AED">
        <w:t xml:space="preserve">Polyunsaturated fatty acids (PUFA) have a backbone of </w:t>
      </w:r>
      <w:r w:rsidRPr="00AF4AED">
        <w:rPr>
          <w:rFonts w:cs="Arial"/>
        </w:rPr>
        <w:t>≥</w:t>
      </w:r>
      <w:r w:rsidRPr="00AF4AED">
        <w:t xml:space="preserve">18 carbon atoms with two or more unsaturated (i.e. double) bonds. Depending on the position of the first double bond, PUFA are categorised into two groups: n-3 (e.g. DHA) and n-6 </w:t>
      </w:r>
      <w:r w:rsidRPr="00AF4AED">
        <w:fldChar w:fldCharType="begin"/>
      </w:r>
      <w:r w:rsidR="00D71B79">
        <w:instrText>ADDIN CITAVI.PLACEHOLDER 364ecc83-f9d4-4268-9776-9cdc7d44c3a2 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wcmVjaGVyIDIwMDA7IEdhd3Jpc2NoIGV0IGFsLiAyMDAzKTwvVGV4dD4NCiAgICA8L1RleHRVbml0Pg0KICA8L1RleHRVbml0cz4NCjwvUGxhY2Vob2xkZXI+</w:instrText>
      </w:r>
      <w:r w:rsidRPr="00AF4AED">
        <w:fldChar w:fldCharType="separate"/>
      </w:r>
      <w:bookmarkStart w:id="23" w:name="_CTVP001364ecc83f9d4426897769cdc7d44c3a2"/>
      <w:r w:rsidR="00B05411">
        <w:t>(Sprecher 2000; Gawrisch et al. 2003)</w:t>
      </w:r>
      <w:bookmarkEnd w:id="23"/>
      <w:r w:rsidRPr="00AF4AED">
        <w:fldChar w:fldCharType="end"/>
      </w:r>
      <w:r w:rsidRPr="00AF4AED">
        <w:t>. The fatty acid nomenclature for DHA, 22:6n-3, describes the number of carbon atoms in the backbone (22), the number of double bonds (6) and the position of the first double bond counting from the methyl end (n-3).</w:t>
      </w:r>
    </w:p>
    <w:p w14:paraId="00801519" w14:textId="61590E83" w:rsidR="00AF4AED" w:rsidRPr="00AF4AED" w:rsidRDefault="00AF4AED" w:rsidP="00AF4AED">
      <w:r w:rsidRPr="00AF4AED">
        <w:t xml:space="preserve">Linoleic acid (LA, 18:2n-6) and α-linolenic acid (ALA, 18:3n-3) are essential fatty acids that are metabolised, respectively, to n-6 and n-3 LC-PUFAs </w:t>
      </w:r>
      <w:r w:rsidRPr="00AF4AED">
        <w:fldChar w:fldCharType="begin"/>
      </w:r>
      <w:r w:rsidR="00D71B79">
        <w:instrText>ADDIN CITAVI.PLACEHOLDER bcd6f61e-09a0-43d1-bb3a-ad3aa8ad304c PFBsYWNlaG9sZGVyPg0KICA8QWRkSW5WZXJzaW9uPjUuNi4wLjI8L0FkZEluVmVyc2lvbj4NCiAgPElkPmJjZDZmNjFlLTA5YTAtNDNkMS1iYjNhLWFkM2FhOGFkMzA0YzwvSWQ+DQogIDxFbnRyaWVzPg0KICAgIDxFbnRyeT4NCiAgICAgIDxJZD44YTgwNTBlYi1hNGU2LTQyMzgtOWJlZi0wOWI3YjA1ODkwNmE8L0lkPg0KICAgICAgPFJlZmVyZW5jZUlkPmJmMjYzYjI0LTRkMDUtNGZkMS1hMWI0LWU0NGFkNDBkY2RjZT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nJlbm5hIGV0IGFsLiAyMDA5OyBIb2xtYW4gMTk4Nik8L1RleHQ+DQogICAgPC9UZXh0VW5pdD4NCiAgPC9UZXh0VW5pdHM+DQo8L1BsYWNlaG9sZGVyPg==</w:instrText>
      </w:r>
      <w:r w:rsidRPr="00AF4AED">
        <w:fldChar w:fldCharType="separate"/>
      </w:r>
      <w:bookmarkStart w:id="24" w:name="_CTVP001bcd6f61e09a043d1bb3aad3aa8ad304c"/>
      <w:r w:rsidR="00B05411">
        <w:t>(Brenna et al. 2009; Holman 1986)</w:t>
      </w:r>
      <w:bookmarkEnd w:id="24"/>
      <w:r w:rsidRPr="00AF4AED">
        <w:fldChar w:fldCharType="end"/>
      </w:r>
      <w:r w:rsidRPr="00AF4AED">
        <w:t xml:space="preserve">. </w:t>
      </w:r>
      <w:r w:rsidRPr="00AF4AED">
        <w:rPr>
          <w:lang w:val="en-GB"/>
        </w:rPr>
        <w:t xml:space="preserve">Conversion of dietary ALA to EPA and DHA is limited </w:t>
      </w:r>
      <w:r w:rsidRPr="00AF4AED">
        <w:rPr>
          <w:lang w:val="en-GB"/>
        </w:rPr>
        <w:fldChar w:fldCharType="begin"/>
      </w:r>
      <w:r w:rsidR="00D71B79">
        <w:rPr>
          <w:lang w:val="en-GB"/>
        </w:rPr>
        <w:instrText>ADDIN CITAVI.PLACEHOLDER f7307e5b-f95f-4b84-ab7f-b1e4342f53ca PFBsYWNlaG9sZGVyPg0KICA8QWRkSW5WZXJzaW9uPjUuNi4wLjI8L0FkZEluVmVyc2lvbj4NCiAgPElkPmY3MzA3ZTViLWY5NWYtNGI4NC1hYjdmLWIxZTQzNDJmNTNjYTwvSWQ+DQogIDxFbnRyaWVzPg0KICAgIDxFbnRyeT4NCiAgICAgIDxJZD4yOTBkNzUxOS1jNWFiLTRkNWEtODMxYi0zMzNhOGViZWQwYzE8L0lkPg0KICAgICAgPFJlZmVyZW5jZUlkPjA3ODdmNmVlLTg1YzMtNGE0Yi05YjdhLWUxMWRkNzIzZTg5N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saGF6emFhIGV0IGFsLiAyMDEzOyBQbG91cmRlIGFuZCBDdW5uYW5lIDIwMDcpPC9UZXh0Pg0KICAgIDwvVGV4dFVuaXQ+DQogIDwvVGV4dFVuaXRzPg0KPC9QbGFjZWhvbGRlcj4=</w:instrText>
      </w:r>
      <w:r w:rsidRPr="00AF4AED">
        <w:rPr>
          <w:lang w:val="en-GB"/>
        </w:rPr>
        <w:fldChar w:fldCharType="separate"/>
      </w:r>
      <w:bookmarkStart w:id="25" w:name="_CTVP001f7307e5bf95f4b84ab7fb1e4342f53ca"/>
      <w:r w:rsidR="00B05411">
        <w:rPr>
          <w:lang w:val="en-GB"/>
        </w:rPr>
        <w:t>(Alhazzaa et al. 2013; Plourde and Cunnane 2007)</w:t>
      </w:r>
      <w:bookmarkEnd w:id="25"/>
      <w:r w:rsidRPr="00AF4AED">
        <w:rPr>
          <w:lang w:val="en-GB"/>
        </w:rPr>
        <w:fldChar w:fldCharType="end"/>
      </w:r>
      <w:r w:rsidRPr="00AF4AED">
        <w:rPr>
          <w:lang w:val="en-GB"/>
        </w:rPr>
        <w:t xml:space="preserve"> and the</w:t>
      </w:r>
      <w:r w:rsidRPr="00AF4AED">
        <w:t xml:space="preserve"> enzymatic steps in the conversion pathway vary in efficiency and are influenced by the composition of dietary fats </w:t>
      </w:r>
      <w:r w:rsidRPr="00AF4AED">
        <w:fldChar w:fldCharType="begin"/>
      </w:r>
      <w:r w:rsidR="00D71B79">
        <w:instrText>ADDIN CITAVI.PLACEHOLDER f58b7d65-f779-45a5-9457-f708c849fc18 PFBsYWNlaG9sZGVyPg0KICA8QWRkSW5WZXJzaW9uPjUuNi4wLjI8L0FkZEluVmVyc2lvbj4NCiAgPElkPmY1OGI3ZDY1LWY3NzktNDVhNS05NDU3LWY3MDhjODQ5ZmMxODwvSWQ+DQogIDxFbnRyaWVzPg0KICAgIDxFbnRyeT4NCiAgICAgIDxJZD44ZTQyZmQ1ZC02ZjczLTRhZTgtOTgxZi1lMjA5NTI3NzJlOTI8L0lkPg0KICAgICAgPFJlZmVyZW5jZUlkPmE4NThkZjcwLTc0ZjgtNDg1Ny05NWUwLTVkMGIzM2Y4N2NkN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b3llbnMgZXQgYWwuIDIwMDY7IEhhcm5hY2sgZXQgYWwuIDIwMDkpPC9UZXh0Pg0KICAgIDwvVGV4dFVuaXQ+DQogIDwvVGV4dFVuaXRzPg0KPC9QbGFjZWhvbGRlcj4=</w:instrText>
      </w:r>
      <w:r w:rsidRPr="00AF4AED">
        <w:fldChar w:fldCharType="separate"/>
      </w:r>
      <w:bookmarkStart w:id="26" w:name="_CTVP001f58b7d65f77945a59457f708c849fc18"/>
      <w:r w:rsidR="00B05411">
        <w:t>(Goyens et al. 2006; Harnack et al. 2009)</w:t>
      </w:r>
      <w:bookmarkEnd w:id="26"/>
      <w:r w:rsidRPr="00AF4AED">
        <w:fldChar w:fldCharType="end"/>
      </w:r>
      <w:r w:rsidRPr="00AF4AED">
        <w:t>.</w:t>
      </w:r>
    </w:p>
    <w:p w14:paraId="4CB61548" w14:textId="723446CD" w:rsidR="00AF4AED" w:rsidRPr="00AF4AED" w:rsidRDefault="00AF4AED" w:rsidP="00AF4AED">
      <w:r w:rsidRPr="00AF4AED">
        <w:t xml:space="preserve">n-3 LC-PUFA such as DHA are mainly obtained from the consumption of seafood and marine oils </w:t>
      </w:r>
      <w:r w:rsidRPr="00AF4AED" w:rsidDel="00D13248">
        <w:t xml:space="preserve">with a contribution due to endogenous biosynthesis from dietary ALA </w:t>
      </w:r>
      <w:r w:rsidRPr="00AF4AED">
        <w:fldChar w:fldCharType="begin"/>
      </w:r>
      <w:r w:rsidR="00D71B79">
        <w:instrText>ADDIN CITAVI.PLACEHOLDER 08b1722f-a747-43a5-948b-ae2119c987c3 PFBsYWNlaG9sZGVyPg0KICA8QWRkSW5WZXJzaW9uPjUuNi4wLjI8L0FkZEluVmVyc2lvbj4NCiAgPElkPjA4YjE3MjJmLWE3NDctNDNhNS05NDhiLWFlMjExOWM5ODdjMzwvSWQ+DQogIDxFbnRyaWVzPg0KICAgIDxFbnRyeT4NCiAgICAgIDxJZD4wMTJmMDY4MC04MGQwLTRjOTQtYjU3Yi0yNzdkYWE3OWZhNmU8L0lkPg0KICAgICAgPFJlZmVyZW5jZUlkPjI5Mzg1MWUxLTI4NGEtNGY1NS05ZTlkLTNkY2RiYmE1YTEwYz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UaW5vY28gMTk4MjsgSG9sbWFuIDE5OTg7IFNpbW9wb3Vsb3MgMTk5MSk8L1RleHQ+DQogICAgPC9UZXh0VW5pdD4NCiAgPC9UZXh0VW5pdHM+DQo8L1BsYWNlaG9sZGVyPg==</w:instrText>
      </w:r>
      <w:r w:rsidRPr="00AF4AED">
        <w:fldChar w:fldCharType="separate"/>
      </w:r>
      <w:bookmarkStart w:id="27" w:name="_CTVP00108b1722fa74743a5948bae2119c987c3"/>
      <w:r w:rsidR="00B05411">
        <w:t>(Tinoco 1982; Holman 1998; Simopoulos 1991)</w:t>
      </w:r>
      <w:bookmarkEnd w:id="27"/>
      <w:r w:rsidRPr="00AF4AED">
        <w:fldChar w:fldCharType="end"/>
      </w:r>
      <w:r w:rsidRPr="00AF4AED">
        <w:t xml:space="preserve">. Bioavailability of dietary n-3 LC-PUFA is influenced by factors such as their chemical form (e.g. free fatty acids or triglycerides) and other nutrients present in the food matrix, particularly the presence of other fats in a meal which appears to improve absorption of n-3 LC-PUFA </w:t>
      </w:r>
      <w:r w:rsidRPr="00AF4AED">
        <w:fldChar w:fldCharType="begin"/>
      </w:r>
      <w:r w:rsidR="00D71B79">
        <w:instrText>ADDIN CITAVI.PLACEHOLDER 004e202f-2a6c-499e-b48b-3b3e541e5a5d PFBsYWNlaG9sZGVyPg0KICA8QWRkSW5WZXJzaW9uPjUuNi4wLjI8L0FkZEluVmVyc2lvbj4NCiAgPElkPjAwNGUyMDJmLTJhNmMtNDk5ZS1iNDhiLTNiM2U1NDFlNWE1ZDwvSWQ+DQogIDxFbnRyaWVzPg0KICAgIDxFbnRyeT4NCiAgICAgIDxJZD5kZDI3MTQ3My1hNTFhLTQwZjUtOTdiMi0wMTgyY2RiMjVhZTA8L0lkPg0KICAgICAgPFJlZmVyZW5jZUlkPmJiMTYwMTI1LTc2ZmQtNDY5MC1iYzIwLTkxZjVkNGZjMWU3Y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dWNoYXJkdCBhbmQgSGFobiAyMDEzOyBMYXdzb24gYW5kIEh1Z2hlcyAxOTg4KTwvVGV4dD4NCiAgICA8L1RleHRVbml0Pg0KICA8L1RleHRVbml0cz4NCjwvUGxhY2Vob2xkZXI+</w:instrText>
      </w:r>
      <w:r w:rsidRPr="00AF4AED">
        <w:fldChar w:fldCharType="separate"/>
      </w:r>
      <w:bookmarkStart w:id="28" w:name="_CTVP001004e202f2a6c499eb48b3b3e541e5a5d"/>
      <w:r w:rsidR="00B05411">
        <w:t>(Schuchardt and Hahn 2013; Lawson and Hughes 1988)</w:t>
      </w:r>
      <w:bookmarkEnd w:id="28"/>
      <w:r w:rsidRPr="00AF4AED">
        <w:fldChar w:fldCharType="end"/>
      </w:r>
      <w:r w:rsidRPr="00AF4AED">
        <w:t>.</w:t>
      </w:r>
    </w:p>
    <w:p w14:paraId="1D3E858F" w14:textId="173B693A" w:rsidR="000F1108" w:rsidRPr="000F1108" w:rsidRDefault="005E64DA" w:rsidP="00945995">
      <w:proofErr w:type="gramStart"/>
      <w:r>
        <w:t>n-3</w:t>
      </w:r>
      <w:proofErr w:type="gramEnd"/>
      <w:r>
        <w:t xml:space="preserve"> LC-PUFA play a role in </w:t>
      </w:r>
      <w:r w:rsidR="00AF4AED" w:rsidRPr="00AF4AED">
        <w:t>several physiological</w:t>
      </w:r>
      <w:r w:rsidR="00D14099" w:rsidRPr="00D14099">
        <w:t xml:space="preserve"> </w:t>
      </w:r>
      <w:r w:rsidR="00D14099" w:rsidRPr="00AF4AED">
        <w:t>functions</w:t>
      </w:r>
      <w:r w:rsidR="001130CD">
        <w:t xml:space="preserve"> including regulation of inflammation</w:t>
      </w:r>
      <w:r w:rsidR="001130CD" w:rsidRPr="00AF4AED">
        <w:t xml:space="preserve"> </w:t>
      </w:r>
      <w:r w:rsidR="001130CD">
        <w:t>and immune function, lipid</w:t>
      </w:r>
      <w:r w:rsidR="001130CD" w:rsidRPr="00AF4AED">
        <w:t xml:space="preserve"> metaboli</w:t>
      </w:r>
      <w:r w:rsidR="00DA4E18">
        <w:t xml:space="preserve">sm, and cardiovascular </w:t>
      </w:r>
      <w:r w:rsidR="001130CD">
        <w:t>function</w:t>
      </w:r>
      <w:r w:rsidR="001130CD" w:rsidRPr="00AF4AED">
        <w:t>.</w:t>
      </w:r>
      <w:r w:rsidR="00D31406">
        <w:t xml:space="preserve"> </w:t>
      </w:r>
      <w:r w:rsidR="00C775F9" w:rsidRPr="00C775F9">
        <w:t>The</w:t>
      </w:r>
      <w:r>
        <w:t>ir</w:t>
      </w:r>
      <w:r w:rsidR="00C775F9" w:rsidRPr="00C775F9">
        <w:t xml:space="preserve"> multiple actions appear to involve mechanisms </w:t>
      </w:r>
      <w:r w:rsidR="00CA07D4">
        <w:t>linking</w:t>
      </w:r>
      <w:r w:rsidR="00C775F9" w:rsidRPr="00C775F9">
        <w:t xml:space="preserve"> the </w:t>
      </w:r>
      <w:r w:rsidR="00C775F9" w:rsidRPr="001130CD">
        <w:t>cell membrane, the cytosol, and the nucleus</w:t>
      </w:r>
      <w:r w:rsidR="00170ECF">
        <w:t xml:space="preserve"> </w:t>
      </w:r>
      <w:r w:rsidR="00170ECF" w:rsidRPr="00AF4AED">
        <w:fldChar w:fldCharType="begin"/>
      </w:r>
      <w:r w:rsidR="00170ECF">
        <w:instrText>ADDIN CITAVI.PLACEHOLDER 7eea435b-9866-40e2-b439-0a2db6dc94a9 PFBsYWNlaG9sZGVyPg0KICA8QWRkSW5WZXJzaW9uPjUuNi4wLjI8L0FkZEluVmVyc2lvbj4NCiAgPElkPjdlZWE0MzViLTk4NjYtNDBlMi1iNDM5LTBhMmRiNmRjOTRhOTwvSWQ+DQogIDxFbnRyaWVzPg0KICAgIDxFbnRyeT4NCiAgICAgIDxJZD5hN2RlNzkyMy1hNjk3LTQ4OGQtYjQ1NS1mNjc4ZGNjYTExZGM8L0lkPg0KICAgICAgPFJlZmVyZW5jZUlkPjhhNGQzOTUyLWZiMmQtNGQ2OS05YTFlLTU3YzU4M2NjZmEyMj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DYWxkZXIgMjAxMik8L1RleHQ+DQogICAgPC9UZXh0VW5pdD4NCiAgPC9UZXh0VW5pdHM+DQo8L1BsYWNlaG9sZGVyPg==</w:instrText>
      </w:r>
      <w:r w:rsidR="00170ECF" w:rsidRPr="00AF4AED">
        <w:fldChar w:fldCharType="separate"/>
      </w:r>
      <w:bookmarkStart w:id="29" w:name="_CTVP0017eea435b986640e2b4390a2db6dc94a9"/>
      <w:r w:rsidR="00170ECF">
        <w:t>(Calder 2012)</w:t>
      </w:r>
      <w:bookmarkEnd w:id="29"/>
      <w:r w:rsidR="00170ECF" w:rsidRPr="00AF4AED">
        <w:fldChar w:fldCharType="end"/>
      </w:r>
      <w:r w:rsidR="001130CD">
        <w:t>.</w:t>
      </w:r>
      <w:r w:rsidR="00CA07D4" w:rsidRPr="00AF4AED">
        <w:t xml:space="preserve"> </w:t>
      </w:r>
      <w:r w:rsidR="00C775F9">
        <w:t xml:space="preserve">Studies with DHA indicate that it can </w:t>
      </w:r>
      <w:r w:rsidR="00AF4AED" w:rsidRPr="00AF4AED">
        <w:t xml:space="preserve">influence the physical properties of cellular and tissue membranes into which it is incorporated, </w:t>
      </w:r>
      <w:r w:rsidR="00C775F9">
        <w:t xml:space="preserve">thereby affecting </w:t>
      </w:r>
      <w:r w:rsidR="00AF4AED" w:rsidRPr="00AF4AED">
        <w:t xml:space="preserve">membrane protein function and lipid raft formation </w:t>
      </w:r>
      <w:r w:rsidR="00026749">
        <w:t xml:space="preserve">resulting in the modulation of signal transduction </w:t>
      </w:r>
      <w:r w:rsidR="00AF4AED" w:rsidRPr="00AF4AED">
        <w:fldChar w:fldCharType="begin"/>
      </w:r>
      <w:r w:rsidR="00D71B79">
        <w:instrText>ADDIN CITAVI.PLACEHOLDER 2acc43e0-5163-47ab-86b7-8009225c5ea6 PFBsYWNlaG9sZGVyPg0KICA8QWRkSW5WZXJzaW9uPjUuNi4wLjI8L0FkZEluVmVyc2lvbj4NCiAgPElkPjJhY2M0M2UwLTUxNjMtNDdhYi04NmI3LTgwMDkyMjVjNWVhNjwvSWQ+DQogIDxFbnRyaWVzPg0KICAgIDxFbnRyeT4NCiAgICAgIDxJZD4xN2QwNmQ5MC01YmUyLTQyOGMtOGZhYi1hZGI5MmRlZjZkYzM8L0lkPg0KICAgICAgPFJlZmVyZW5jZUlkPmEyNmNmMTgzLTJhMTYtNDE1NC04YTg2LTdjZmM3MGZiZDA1ZD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hhcGtpbiBldCBhbC4gMjAwOCk8L1RleHQ+DQogICAgPC9UZXh0VW5pdD4NCiAgPC9UZXh0VW5pdHM+DQo8L1BsYWNlaG9sZGVyPg==</w:instrText>
      </w:r>
      <w:r w:rsidR="00AF4AED" w:rsidRPr="00AF4AED">
        <w:fldChar w:fldCharType="separate"/>
      </w:r>
      <w:bookmarkStart w:id="30" w:name="_CTVP0012acc43e0516347ab86b78009225c5ea6"/>
      <w:r w:rsidR="00B05411">
        <w:t>(Chapkin et al. 2008)</w:t>
      </w:r>
      <w:bookmarkEnd w:id="30"/>
      <w:r w:rsidR="00AF4AED" w:rsidRPr="00AF4AED">
        <w:fldChar w:fldCharType="end"/>
      </w:r>
      <w:r w:rsidR="00AF4AED" w:rsidRPr="00AF4AED">
        <w:t xml:space="preserve">. </w:t>
      </w:r>
    </w:p>
    <w:p w14:paraId="276C7358" w14:textId="538D768D" w:rsidR="00945995" w:rsidRPr="009E1F3C" w:rsidRDefault="00945995" w:rsidP="00945995">
      <w:pPr>
        <w:rPr>
          <w:rFonts w:asciiTheme="minorBidi" w:hAnsiTheme="minorBidi"/>
        </w:rPr>
      </w:pPr>
      <w:r w:rsidRPr="009E1F3C">
        <w:t xml:space="preserve">Changing the n-3:n-6 PUFA ratio in the membranes of platelets and inflammatory cells can affect the production of eicosanoids, prostaglandins and cytokines </w:t>
      </w:r>
      <w:r w:rsidR="00D5207E">
        <w:t xml:space="preserve">that </w:t>
      </w:r>
      <w:r w:rsidRPr="009E1F3C">
        <w:t>regulat</w:t>
      </w:r>
      <w:r w:rsidR="00D5207E">
        <w:t>e</w:t>
      </w:r>
      <w:r w:rsidRPr="009E1F3C">
        <w:t xml:space="preserve"> inflammation and the immune response </w:t>
      </w:r>
      <w:r w:rsidRPr="009E1F3C">
        <w:fldChar w:fldCharType="begin"/>
      </w:r>
      <w:r w:rsidR="00D71B79">
        <w:instrText>ADDIN CITAVI.PLACEHOLDER 1ddde308-64e9-4087-a10e-7f3439f08482 PFBsYWNlaG9sZGVyPg0KICA8QWRkSW5WZXJzaW9uPjUuNi4wLjI8L0FkZEluVmVyc2lvbj4NCiAgPElkPjFkZGRlMzA4LTY0ZTktNDA4Ny1hMTBlLTdmMzQzOWYwODQ4MjwvSWQ+DQogIDxFbnRyaWVzPg0KICAgIDxFbnRyeT4NCiAgICAgIDxJZD4yYzllZTY5My02NGE0LTRhYmQtODM5NS1lZGQzODBmMGVhODA8L0lkPg0KICAgICAgPFJlZmVyZW5jZUlkPjIwNWY2NjRhLWYxYzgtNDM1OC04YTRiLTMyZDk0MzRlZmQ5OT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DYWxkZXIgMjAxNTsgRGF3Y3p5bnNraSBldCBhbC4gMjAxMTsgR3VhcmluaSBldCBhbC4gMTk5OCk8L1RleHQ+DQogICAgPC9UZXh0VW5pdD4NCiAgPC9UZXh0VW5pdHM+DQo8L1BsYWNlaG9sZGVyPg==</w:instrText>
      </w:r>
      <w:r w:rsidRPr="009E1F3C">
        <w:fldChar w:fldCharType="separate"/>
      </w:r>
      <w:bookmarkStart w:id="31" w:name="_CTVP0011ddde30864e94087a10e7f3439f08482"/>
      <w:r w:rsidR="00B05411">
        <w:t>(Calder 2015; Dawczynski et al. 2011; Guarini et al. 1998)</w:t>
      </w:r>
      <w:bookmarkEnd w:id="31"/>
      <w:r w:rsidRPr="009E1F3C">
        <w:fldChar w:fldCharType="end"/>
      </w:r>
      <w:r w:rsidRPr="009E1F3C">
        <w:t xml:space="preserve">. </w:t>
      </w:r>
    </w:p>
    <w:p w14:paraId="312B0F2E" w14:textId="382D4655" w:rsidR="009E1F3C" w:rsidRPr="009E1F3C" w:rsidRDefault="009E1F3C" w:rsidP="009E1F3C">
      <w:pPr>
        <w:pStyle w:val="Heading2"/>
      </w:pPr>
      <w:bookmarkStart w:id="32" w:name="_Toc488220615"/>
      <w:bookmarkStart w:id="33" w:name="_Toc484004321"/>
      <w:bookmarkStart w:id="34" w:name="_Toc487190300"/>
      <w:bookmarkStart w:id="35" w:name="_Toc491169328"/>
      <w:bookmarkEnd w:id="32"/>
      <w:r w:rsidRPr="009E1F3C">
        <w:t xml:space="preserve">Randomised controlled trials </w:t>
      </w:r>
      <w:r w:rsidR="00EA1742">
        <w:t>of</w:t>
      </w:r>
      <w:r w:rsidRPr="009E1F3C">
        <w:t xml:space="preserve"> DHA</w:t>
      </w:r>
      <w:bookmarkEnd w:id="33"/>
      <w:bookmarkEnd w:id="34"/>
      <w:r w:rsidR="00EA1742">
        <w:t xml:space="preserve"> supplementation</w:t>
      </w:r>
      <w:bookmarkEnd w:id="35"/>
    </w:p>
    <w:p w14:paraId="205B2F15" w14:textId="1203EB65" w:rsidR="00542DD6" w:rsidRDefault="00EF6080" w:rsidP="009E1F3C">
      <w:r>
        <w:t xml:space="preserve">RCTs that </w:t>
      </w:r>
      <w:r w:rsidR="00945995">
        <w:t>were</w:t>
      </w:r>
      <w:r>
        <w:t xml:space="preserve"> considered particularly</w:t>
      </w:r>
      <w:r w:rsidR="00945995">
        <w:t xml:space="preserve"> relevant for</w:t>
      </w:r>
      <w:r>
        <w:t xml:space="preserve"> the hazard assessment of DHA are s</w:t>
      </w:r>
      <w:r w:rsidR="009B23BE">
        <w:t>ummarised belo</w:t>
      </w:r>
      <w:r w:rsidR="002D015E">
        <w:t>w in order of publication year.</w:t>
      </w:r>
    </w:p>
    <w:p w14:paraId="10FE190F" w14:textId="50BD8642" w:rsidR="009B23BE" w:rsidRPr="009E1F3C" w:rsidRDefault="000F1108" w:rsidP="009B23BE">
      <w:r>
        <w:t>In a single-blind RCT</w:t>
      </w:r>
      <w:r w:rsidR="00440EE5">
        <w:t xml:space="preserve"> of 15 weeks duration</w:t>
      </w:r>
      <w:r>
        <w:t>, 55 healthy men (</w:t>
      </w:r>
      <w:r w:rsidR="009B23BE" w:rsidRPr="009E1F3C">
        <w:t xml:space="preserve">age 23.3 </w:t>
      </w:r>
      <w:r w:rsidR="009B23BE" w:rsidRPr="009E1F3C">
        <w:rPr>
          <w:rFonts w:cs="Arial"/>
        </w:rPr>
        <w:t xml:space="preserve">± </w:t>
      </w:r>
      <w:r>
        <w:t>2.5 years)</w:t>
      </w:r>
      <w:r w:rsidR="009B23BE" w:rsidRPr="009E1F3C">
        <w:t xml:space="preserve"> completed a study that investigated the effect of DHA-rich </w:t>
      </w:r>
      <w:r w:rsidR="00440EE5">
        <w:t xml:space="preserve">algae </w:t>
      </w:r>
      <w:r w:rsidR="009B23BE" w:rsidRPr="009E1F3C">
        <w:t xml:space="preserve">oil </w:t>
      </w:r>
      <w:r w:rsidR="00440EE5">
        <w:t>intake</w:t>
      </w:r>
      <w:r w:rsidR="009B23BE" w:rsidRPr="009E1F3C">
        <w:t xml:space="preserve"> (1.68 g/day, no EPA), compared with a fish diet (0.38 </w:t>
      </w:r>
      <w:r w:rsidR="009B23BE" w:rsidRPr="009E1F3C">
        <w:rPr>
          <w:rFonts w:cs="Arial"/>
        </w:rPr>
        <w:t xml:space="preserve">± </w:t>
      </w:r>
      <w:r w:rsidR="009B23BE" w:rsidRPr="009E1F3C">
        <w:t>0.04 g</w:t>
      </w:r>
      <w:r>
        <w:t>/day</w:t>
      </w:r>
      <w:r w:rsidR="009B23BE" w:rsidRPr="009E1F3C">
        <w:t xml:space="preserve"> EPA and 0.67 </w:t>
      </w:r>
      <w:r w:rsidR="009B23BE" w:rsidRPr="009E1F3C">
        <w:rPr>
          <w:rFonts w:cs="Arial"/>
        </w:rPr>
        <w:t xml:space="preserve">± </w:t>
      </w:r>
      <w:r w:rsidR="009B23BE" w:rsidRPr="009E1F3C">
        <w:t>0.09 g</w:t>
      </w:r>
      <w:r>
        <w:t>/day</w:t>
      </w:r>
      <w:r w:rsidR="009B23BE" w:rsidRPr="009E1F3C">
        <w:t xml:space="preserve"> DHA) and fish oil </w:t>
      </w:r>
      <w:r w:rsidR="00440EE5">
        <w:t xml:space="preserve">intake </w:t>
      </w:r>
      <w:r w:rsidR="009B23BE" w:rsidRPr="009E1F3C">
        <w:t>(1.33 g</w:t>
      </w:r>
      <w:r>
        <w:t>/day</w:t>
      </w:r>
      <w:r w:rsidR="00037B12">
        <w:t xml:space="preserve"> EPA and 0.95 </w:t>
      </w:r>
      <w:r w:rsidR="009B23BE" w:rsidRPr="009E1F3C">
        <w:t>g</w:t>
      </w:r>
      <w:r>
        <w:t>/day</w:t>
      </w:r>
      <w:r w:rsidR="009B23BE" w:rsidRPr="009E1F3C">
        <w:t xml:space="preserve"> DHA</w:t>
      </w:r>
      <w:r w:rsidR="00440EE5">
        <w:t>)</w:t>
      </w:r>
      <w:r w:rsidR="009B23BE" w:rsidRPr="009E1F3C">
        <w:t xml:space="preserve"> on fasting and postprandial blood lipid levels. </w:t>
      </w:r>
      <w:r w:rsidR="00440EE5">
        <w:t>S</w:t>
      </w:r>
      <w:r w:rsidR="009B23BE" w:rsidRPr="009E1F3C">
        <w:t>ub</w:t>
      </w:r>
      <w:r w:rsidR="00440EE5">
        <w:t>jects</w:t>
      </w:r>
      <w:r w:rsidR="009B23BE" w:rsidRPr="009E1F3C">
        <w:t xml:space="preserve"> were randomised into three </w:t>
      </w:r>
      <w:r w:rsidR="00440EE5">
        <w:t xml:space="preserve">intervention </w:t>
      </w:r>
      <w:r w:rsidR="009B23BE" w:rsidRPr="009E1F3C">
        <w:t>groups</w:t>
      </w:r>
      <w:r w:rsidR="00440EE5">
        <w:t xml:space="preserve"> and a control group. T</w:t>
      </w:r>
      <w:r w:rsidR="009B23BE" w:rsidRPr="009E1F3C">
        <w:t xml:space="preserve">he fish diet group </w:t>
      </w:r>
      <w:r w:rsidR="00440EE5">
        <w:t xml:space="preserve">(n = 13) </w:t>
      </w:r>
      <w:r w:rsidR="009B23BE" w:rsidRPr="009E1F3C">
        <w:t xml:space="preserve">ate 4.3 </w:t>
      </w:r>
      <w:r w:rsidR="009B23BE" w:rsidRPr="009E1F3C">
        <w:rPr>
          <w:rFonts w:cs="Arial"/>
        </w:rPr>
        <w:t xml:space="preserve">± </w:t>
      </w:r>
      <w:r w:rsidR="009B23BE" w:rsidRPr="009E1F3C">
        <w:t xml:space="preserve">0.5 fish containing meals per week and those in the fish oil </w:t>
      </w:r>
      <w:r w:rsidR="00440EE5">
        <w:t xml:space="preserve">(n = 14) </w:t>
      </w:r>
      <w:r w:rsidR="009B23BE" w:rsidRPr="009E1F3C">
        <w:t xml:space="preserve">and DHA-oil </w:t>
      </w:r>
      <w:r w:rsidR="00440EE5">
        <w:t xml:space="preserve">(n = 14) </w:t>
      </w:r>
      <w:r w:rsidR="009B23BE" w:rsidRPr="009E1F3C">
        <w:t xml:space="preserve">groups consumed 4 g oil per </w:t>
      </w:r>
      <w:r w:rsidR="009B23BE" w:rsidRPr="0020517E">
        <w:t xml:space="preserve">day. </w:t>
      </w:r>
      <w:r w:rsidR="00440EE5" w:rsidRPr="0020517E">
        <w:t>Subjects in the control group (n = 14) did not take any supplements</w:t>
      </w:r>
      <w:r w:rsidR="0020517E" w:rsidRPr="0020517E">
        <w:t xml:space="preserve"> and were not provided with fish meals</w:t>
      </w:r>
      <w:r w:rsidR="00440EE5" w:rsidRPr="0020517E">
        <w:t xml:space="preserve">. </w:t>
      </w:r>
      <w:r w:rsidR="009B23BE" w:rsidRPr="0020517E">
        <w:t>Fasting</w:t>
      </w:r>
      <w:r w:rsidR="009B23BE" w:rsidRPr="009E1F3C">
        <w:t xml:space="preserve"> plasma triglyceride levels decreased in all test groups in 14 weeks when compared to the control group (p &lt; 0.05) while the total plasma cholesterol levels did not change</w:t>
      </w:r>
      <w:r w:rsidR="00440EE5">
        <w:t>.</w:t>
      </w:r>
      <w:r w:rsidR="009B23BE" w:rsidRPr="009E1F3C">
        <w:t xml:space="preserve"> </w:t>
      </w:r>
      <w:r w:rsidR="00440EE5">
        <w:t>T</w:t>
      </w:r>
      <w:r w:rsidR="009B23BE" w:rsidRPr="009E1F3C">
        <w:t xml:space="preserve">he ratio of </w:t>
      </w:r>
      <w:r w:rsidR="00360385" w:rsidRPr="009E1F3C">
        <w:t>HDL cholesterol sub</w:t>
      </w:r>
      <w:r w:rsidR="001A0376">
        <w:t>-</w:t>
      </w:r>
      <w:r w:rsidR="00360385" w:rsidRPr="009E1F3C">
        <w:t>fraction</w:t>
      </w:r>
      <w:r w:rsidR="00360385">
        <w:t xml:space="preserve"> 2</w:t>
      </w:r>
      <w:r w:rsidR="00360385" w:rsidRPr="009E1F3C">
        <w:t xml:space="preserve"> </w:t>
      </w:r>
      <w:r w:rsidR="00360385">
        <w:t>(</w:t>
      </w:r>
      <w:r w:rsidR="009B23BE" w:rsidRPr="009E1F3C">
        <w:t>HDL</w:t>
      </w:r>
      <w:r w:rsidR="009B23BE" w:rsidRPr="009E1F3C">
        <w:rPr>
          <w:vertAlign w:val="subscript"/>
        </w:rPr>
        <w:t>2</w:t>
      </w:r>
      <w:r w:rsidR="00360385" w:rsidRPr="00360385">
        <w:t>)</w:t>
      </w:r>
      <w:r w:rsidR="00360385" w:rsidRPr="00440EE5">
        <w:t xml:space="preserve"> </w:t>
      </w:r>
      <w:r w:rsidR="009B23BE" w:rsidRPr="009E1F3C">
        <w:t>to HDL</w:t>
      </w:r>
      <w:r w:rsidR="009B23BE" w:rsidRPr="009E1F3C">
        <w:rPr>
          <w:vertAlign w:val="subscript"/>
        </w:rPr>
        <w:t>3</w:t>
      </w:r>
      <w:r w:rsidR="009B23BE" w:rsidRPr="009E1F3C">
        <w:t xml:space="preserve"> increased in all test groups by over 50% (p &lt; 0.05). The postprandial total and chylomicron triglyceride responses, measured as area under the response curve, were lowered in 15 weeks by the fish diet and fish oil (p &lt; 0.05) but were not significantly changed in the DHA group </w:t>
      </w:r>
      <w:r w:rsidR="004D53E2" w:rsidRPr="009E1F3C">
        <w:fldChar w:fldCharType="begin"/>
      </w:r>
      <w:r w:rsidR="00D71B79">
        <w:instrText>ADDIN CITAVI.PLACEHOLDER 04235c42-a857-4e06-b768-9d0b1d0e5d22 PFBsYWNlaG9sZGVyPg0KICA8QWRkSW5WZXJzaW9uPjUuNi4wLjI8L0FkZEluVmVyc2lvbj4NCiAgPElkPjA0MjM1YzQyLWE4NTctNGUwNi1iNzY4LTlkMGIxZDBlNWQyMjwvSWQ+DQogIDxFbnRyaWVzPg0KICAgIDxFbnRyeT4NCiAgICAgIDxJZD5kY2FiYzVkYi02YzUyLTQ2MzktOGM1OC04NDk5NTE1OGI5YWU8L0lkPg0KICAgICAgPFJlZmVyZW5jZUlkPmEyOTZhY2RkLTM0MTAtNGQyYy04MjdjLTlkN2I5ZDIyYTYwY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ncmVuIGV0IGFsLiAxOTk2KTwvVGV4dD4NCiAgICA8L1RleHRVbml0Pg0KICA8L1RleHRVbml0cz4NCjwvUGxhY2Vob2xkZXI+</w:instrText>
      </w:r>
      <w:r w:rsidR="004D53E2" w:rsidRPr="009E1F3C">
        <w:fldChar w:fldCharType="separate"/>
      </w:r>
      <w:bookmarkStart w:id="36" w:name="_CTVP00104235c42a8574e06b7689d0b1d0e5d22"/>
      <w:r w:rsidR="00B05411">
        <w:t>(Agren et al. 1996)</w:t>
      </w:r>
      <w:bookmarkEnd w:id="36"/>
      <w:r w:rsidR="004D53E2" w:rsidRPr="009E1F3C">
        <w:fldChar w:fldCharType="end"/>
      </w:r>
      <w:r w:rsidR="004D53E2">
        <w:t>.</w:t>
      </w:r>
    </w:p>
    <w:p w14:paraId="323552FF" w14:textId="1B66E12B" w:rsidR="00EF6080" w:rsidRDefault="00DD6804" w:rsidP="00765B3E">
      <w:r w:rsidRPr="009E1F3C">
        <w:t xml:space="preserve">In </w:t>
      </w:r>
      <w:r>
        <w:t>a</w:t>
      </w:r>
      <w:r w:rsidRPr="009E1F3C">
        <w:t xml:space="preserve"> </w:t>
      </w:r>
      <w:r w:rsidR="003818D4">
        <w:t>double-blind</w:t>
      </w:r>
      <w:r w:rsidRPr="009E1F3C">
        <w:t xml:space="preserve"> RCT that recruited 26 subjects with combined hyperlipidaemia (LDL cholesterol 3.4–5.7 </w:t>
      </w:r>
      <w:proofErr w:type="spellStart"/>
      <w:r w:rsidRPr="009E1F3C">
        <w:t>mmol</w:t>
      </w:r>
      <w:proofErr w:type="spellEnd"/>
      <w:r w:rsidRPr="009E1F3C">
        <w:t xml:space="preserve">/L and triglycerides 1.7–4.5 </w:t>
      </w:r>
      <w:proofErr w:type="spellStart"/>
      <w:r w:rsidRPr="009E1F3C">
        <w:t>mmol</w:t>
      </w:r>
      <w:proofErr w:type="spellEnd"/>
      <w:r w:rsidRPr="009E1F3C">
        <w:t xml:space="preserve">/L), daily doses of 1.25 or 2.5 g of DHA from DHA-rich algae oil for 6 weeks were compared with </w:t>
      </w:r>
      <w:r w:rsidR="00B527CF">
        <w:t xml:space="preserve">a 1:1 mixture of </w:t>
      </w:r>
      <w:r w:rsidRPr="009E1F3C">
        <w:t>corn and soybean oil</w:t>
      </w:r>
      <w:r w:rsidR="00B527CF">
        <w:t>s</w:t>
      </w:r>
      <w:r w:rsidRPr="009E1F3C">
        <w:t xml:space="preserve"> as a </w:t>
      </w:r>
      <w:r w:rsidR="00C57DEA">
        <w:t>control</w:t>
      </w:r>
      <w:r w:rsidRPr="009E1F3C">
        <w:t xml:space="preserve">. </w:t>
      </w:r>
      <w:r w:rsidR="00AF0765">
        <w:t>Compared to baseline values, s</w:t>
      </w:r>
      <w:r w:rsidRPr="009E1F3C">
        <w:t>ignificant (p &lt; 0.01) reductions were observed in serum triglyceride</w:t>
      </w:r>
      <w:r>
        <w:t>s</w:t>
      </w:r>
      <w:r w:rsidR="00765B3E">
        <w:t xml:space="preserve"> (by 21% and 18</w:t>
      </w:r>
      <w:r w:rsidRPr="009E1F3C">
        <w:t>% in the 1.25 g and 2.5 g DHA groups, respectively</w:t>
      </w:r>
      <w:r w:rsidR="00765B3E">
        <w:t>)</w:t>
      </w:r>
      <w:r w:rsidRPr="009E1F3C">
        <w:t xml:space="preserve"> and an increase of </w:t>
      </w:r>
      <w:r w:rsidR="00765B3E">
        <w:t xml:space="preserve">approximately </w:t>
      </w:r>
      <w:r w:rsidRPr="009E1F3C">
        <w:t xml:space="preserve">6% in HDL cholesterol was observed in both </w:t>
      </w:r>
      <w:r w:rsidR="00AF0765">
        <w:t>DHA groups (p &lt; </w:t>
      </w:r>
      <w:r w:rsidRPr="009E1F3C">
        <w:t xml:space="preserve">0.02 </w:t>
      </w:r>
      <w:r w:rsidR="00765B3E">
        <w:t>and 0.03 in the 1.25 g and 2.5 </w:t>
      </w:r>
      <w:r w:rsidRPr="009E1F3C">
        <w:t>g DHA groups, respectively). An increase in non-HDL cholest</w:t>
      </w:r>
      <w:r w:rsidR="005B2145">
        <w:t>erol was significant (5.7%, p &lt; </w:t>
      </w:r>
      <w:r w:rsidRPr="009E1F3C">
        <w:t>0.04) only in the hi</w:t>
      </w:r>
      <w:r w:rsidR="00765B3E">
        <w:t>gher DHA intake group as was an</w:t>
      </w:r>
      <w:r w:rsidRPr="009E1F3C">
        <w:t xml:space="preserve"> increa</w:t>
      </w:r>
      <w:r w:rsidR="005B2145">
        <w:t>se in LDL cholesterol (13.6%, p </w:t>
      </w:r>
      <w:r w:rsidRPr="009E1F3C">
        <w:t>&lt; 0.0</w:t>
      </w:r>
      <w:r w:rsidR="00765B3E">
        <w:t>0</w:t>
      </w:r>
      <w:r w:rsidRPr="009E1F3C">
        <w:t xml:space="preserve">1). </w:t>
      </w:r>
      <w:r w:rsidR="00765B3E">
        <w:t xml:space="preserve">There were no significant differences in the frequency of reported side effects between the </w:t>
      </w:r>
      <w:r w:rsidR="008414AA">
        <w:t>control</w:t>
      </w:r>
      <w:r w:rsidR="00765B3E">
        <w:t xml:space="preserve"> and treatment groups</w:t>
      </w:r>
      <w:r w:rsidR="004D53E2" w:rsidRPr="004D53E2">
        <w:t xml:space="preserve"> </w:t>
      </w:r>
      <w:r w:rsidR="004D53E2" w:rsidRPr="009E1F3C">
        <w:fldChar w:fldCharType="begin"/>
      </w:r>
      <w:r w:rsidR="00D71B79">
        <w:instrText>ADDIN CITAVI.PLACEHOLDER 23cccf68-89d2-47e5-9d8d-2b634e99fcea PFBsYWNlaG9sZGVyPg0KICA8QWRkSW5WZXJzaW9uPjUuNi4wLjI8L0FkZEluVmVyc2lvbj4NCiAgPElkPjIzY2NjZjY4LTg5ZDItNDdlNS05ZDhkLTJiNjM0ZTk5ZmNlYTwvSWQ+DQogIDxFbnRyaWVzPg0KICAgIDxFbnRyeT4NCiAgICAgIDxJZD4zOGIzMmIzYy04Mjc4LTRjOWMtYmIwNy0xNGM4MmY3ZWQzMmM8L0lkPg0KICAgICAgPFJlZmVyZW5jZUlkPmI1Mjg1OWQ3LWMzYWQtNGE2ZS1iMmUwLThjMDAxM2Q0OWJkNz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GF2aWRzb24gZXQgYWwuIDE5OTcpPC9UZXh0Pg0KICAgIDwvVGV4dFVuaXQ+DQogIDwvVGV4dFVuaXRzPg0KPC9QbGFjZWhvbGRlcj4=</w:instrText>
      </w:r>
      <w:r w:rsidR="004D53E2" w:rsidRPr="009E1F3C">
        <w:fldChar w:fldCharType="separate"/>
      </w:r>
      <w:bookmarkStart w:id="37" w:name="_CTVP00123cccf6889d247e59d8d2b634e99fcea"/>
      <w:r w:rsidR="00B05411">
        <w:t>(Davidson et al. 1997)</w:t>
      </w:r>
      <w:bookmarkEnd w:id="37"/>
      <w:r w:rsidR="004D53E2" w:rsidRPr="009E1F3C">
        <w:fldChar w:fldCharType="end"/>
      </w:r>
      <w:r w:rsidR="004D53E2">
        <w:t>.</w:t>
      </w:r>
    </w:p>
    <w:p w14:paraId="05A34CD4" w14:textId="6D5102EB" w:rsidR="00870800" w:rsidRDefault="00EF6080" w:rsidP="00870800">
      <w:proofErr w:type="spellStart"/>
      <w:r w:rsidRPr="009E1F3C">
        <w:t>Grimsgaard</w:t>
      </w:r>
      <w:proofErr w:type="spellEnd"/>
      <w:r w:rsidRPr="009E1F3C">
        <w:t xml:space="preserve"> et al. </w:t>
      </w:r>
      <w:r w:rsidRPr="009E1F3C">
        <w:fldChar w:fldCharType="begin"/>
      </w:r>
      <w:r w:rsidR="00D71B79">
        <w:instrText>ADDIN CITAVI.PLACEHOLDER 022b55fc-7bee-45ab-85fb-556aec8cfbf5 PFBsYWNlaG9sZGVyPg0KICA8QWRkSW5WZXJzaW9uPjUuNi4wLjI8L0FkZEluVmVyc2lvbj4NCiAgPElkPjAyMmI1NWZjLTdiZWUtNDVhYi04NWZiLTU1NmFlYzhjZmJmNTwvSWQ+DQogIDxFbnRyaWVzPg0KICAgIDxFbnRyeT4NCiAgICAgIDxJZD40YmRlNmE4Ni1iYzdjLTQ1NjAtODQxMC01ZmY3ZDdmOWFjMGI8L0lkPg0KICAgICAgPFJlZmVyZW5jZUlkPmI4MWYyMmIxLTA5MzctNDc5Ny1iOWZjLWViNThiNzJmZjc0Z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xOTk3KTwvVGV4dD4NCiAgICA8L1RleHRVbml0Pg0KICA8L1RleHRVbml0cz4NCjwvUGxhY2Vob2xkZXI+</w:instrText>
      </w:r>
      <w:r w:rsidRPr="009E1F3C">
        <w:fldChar w:fldCharType="separate"/>
      </w:r>
      <w:bookmarkStart w:id="38" w:name="_CTVP001022b55fc7bee45ab85fb556aec8cfbf5"/>
      <w:r w:rsidR="00B05411">
        <w:t>(1997)</w:t>
      </w:r>
      <w:bookmarkEnd w:id="38"/>
      <w:r w:rsidRPr="009E1F3C">
        <w:fldChar w:fldCharType="end"/>
      </w:r>
      <w:r w:rsidRPr="009E1F3C">
        <w:t xml:space="preserve"> evaluated the effects of dietary supplementation with highly purified EPA or DHA, derived from fish oil, on blood lipid parameters in 224 healthy men aged 44 </w:t>
      </w:r>
      <w:r w:rsidRPr="009E1F3C">
        <w:rPr>
          <w:rFonts w:cs="Arial"/>
        </w:rPr>
        <w:t xml:space="preserve">± </w:t>
      </w:r>
      <w:r w:rsidRPr="009E1F3C">
        <w:t>5 years in a 7-week double-blind</w:t>
      </w:r>
      <w:r w:rsidR="00D92056">
        <w:t xml:space="preserve"> </w:t>
      </w:r>
      <w:r w:rsidRPr="009E1F3C">
        <w:t xml:space="preserve">RCT. Subjects </w:t>
      </w:r>
      <w:r w:rsidR="00C021B0" w:rsidRPr="009E1F3C">
        <w:t>(n = 75</w:t>
      </w:r>
      <w:r w:rsidR="00C021B0">
        <w:t xml:space="preserve">) </w:t>
      </w:r>
      <w:r w:rsidRPr="00C021B0">
        <w:t>received 3.8</w:t>
      </w:r>
      <w:r w:rsidRPr="009E1F3C">
        <w:t xml:space="preserve"> g</w:t>
      </w:r>
      <w:r w:rsidR="00C021B0">
        <w:t>/day</w:t>
      </w:r>
      <w:r w:rsidRPr="009E1F3C">
        <w:t xml:space="preserve"> of highly purified EPA, 3.6 g</w:t>
      </w:r>
      <w:r w:rsidR="00C021B0">
        <w:t>/day</w:t>
      </w:r>
      <w:r w:rsidRPr="009E1F3C">
        <w:t xml:space="preserve"> of highly purified DHA (n = 72) or 4 g</w:t>
      </w:r>
      <w:r w:rsidR="00C021B0">
        <w:t>/day</w:t>
      </w:r>
      <w:r w:rsidRPr="009E1F3C">
        <w:t xml:space="preserve"> of corn oil </w:t>
      </w:r>
      <w:r w:rsidR="00052A71">
        <w:t>as control</w:t>
      </w:r>
      <w:r w:rsidRPr="009E1F3C">
        <w:t xml:space="preserve"> (n = 77). HDL cholesterol increased by 0.06 </w:t>
      </w:r>
      <w:proofErr w:type="spellStart"/>
      <w:r w:rsidRPr="009E1F3C">
        <w:t>mmol</w:t>
      </w:r>
      <w:proofErr w:type="spellEnd"/>
      <w:r w:rsidRPr="009E1F3C">
        <w:t xml:space="preserve">/L (p = 0.0002) in the DHA group. Compared with the control group, DHA did not affect the concentrations of LDL cholesterol, total blood cholesterol or triglycerides. </w:t>
      </w:r>
      <w:r w:rsidR="00870800">
        <w:t>Fifty-eight percent of subjects in the DHA group and 57% in the EPA group experienced belching after initiation of the dietary supplements. A taste of fish oil during the intervention was reported by 67% of subjects in the DHA group and 65% in the EPA group.</w:t>
      </w:r>
      <w:r w:rsidR="00494D99">
        <w:t xml:space="preserve"> No other adverse effects were reported.</w:t>
      </w:r>
    </w:p>
    <w:p w14:paraId="67C92B7B" w14:textId="3109310C" w:rsidR="00EF6080" w:rsidRPr="009E1F3C" w:rsidRDefault="00EF6080" w:rsidP="00870800">
      <w:r w:rsidRPr="009E1F3C">
        <w:t>A subsequent publication on the same study reported that DHA intake did not significantly affect systolic, diastolic or mean arterial blood pressure compared with the baseline or with the control treatment</w:t>
      </w:r>
      <w:r w:rsidR="00C57DEA">
        <w:t xml:space="preserve"> (corn oil)</w:t>
      </w:r>
      <w:r w:rsidRPr="009E1F3C">
        <w:t>. Mean heart rate decreased by 2.2 ± 4.</w:t>
      </w:r>
      <w:r w:rsidR="00494D99">
        <w:t>6 beats/min in the DHA group (p </w:t>
      </w:r>
      <w:r w:rsidRPr="009E1F3C">
        <w:t>= 0.006, compared with the control). In a pooled analysis of all subjects, the change in heart rate was inversely correlated (</w:t>
      </w:r>
      <w:r w:rsidRPr="009E1F3C">
        <w:rPr>
          <w:i/>
          <w:iCs/>
        </w:rPr>
        <w:t>r</w:t>
      </w:r>
      <w:r w:rsidRPr="009E1F3C">
        <w:t xml:space="preserve"> = -0.25, p = 0.0002) with the change in serum phospholipid DHA. Echocardiography showed improved left ventricular diastolic filling in the DHA group compared with</w:t>
      </w:r>
      <w:r w:rsidR="00494D99">
        <w:t xml:space="preserve"> the corn oil group (p = 0.02) </w:t>
      </w:r>
      <w:r w:rsidRPr="009E1F3C">
        <w:t>(</w:t>
      </w:r>
      <w:proofErr w:type="spellStart"/>
      <w:r w:rsidRPr="009E1F3C">
        <w:t>Grimsgaard</w:t>
      </w:r>
      <w:proofErr w:type="spellEnd"/>
      <w:r w:rsidRPr="009E1F3C">
        <w:t xml:space="preserve"> et al. </w:t>
      </w:r>
      <w:r w:rsidRPr="009E1F3C">
        <w:fldChar w:fldCharType="begin"/>
      </w:r>
      <w:r w:rsidR="00D71B79">
        <w:instrText>ADDIN CITAVI.PLACEHOLDER fed5b73b-e83c-4d3a-aad2-9978f96691e2 PFBsYWNlaG9sZGVyPg0KICA8QWRkSW5WZXJzaW9uPjUuNi4wLjI8L0FkZEluVmVyc2lvbj4NCiAgPElkPmZlZDViNzNiLWU4M2MtNGQzYS1hYWQyLTk5NzhmOTY2OTFlMjwvSWQ+DQogIDxFbnRyaWVzPg0KICAgIDxFbnRyeT4NCiAgICAgIDxJZD5hNTVjNWFkMy0zMTE0LTQ5ZWYtOWJlOC1kNGY5YzBkZTk2ZWI8L0lkPg0KICAgICAgPFJlZmVyZW5jZUlkPjU5MzBhNGQ1LTI4ZTMtNGZmMy05OGY4LTE0ZDVmZTE3N2FmY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E5OTgpPC9UZXh0Pg0KICAgIDwvVGV4dFVuaXQ+DQogIDwvVGV4dFVuaXRzPg0KPC9QbGFjZWhvbGRlcj4=</w:instrText>
      </w:r>
      <w:r w:rsidRPr="009E1F3C">
        <w:fldChar w:fldCharType="separate"/>
      </w:r>
      <w:bookmarkStart w:id="39" w:name="_CTVP001fed5b73be83c4d3aaad29978f96691e2"/>
      <w:r w:rsidR="00B05411">
        <w:t>(1998)</w:t>
      </w:r>
      <w:bookmarkEnd w:id="39"/>
      <w:r w:rsidRPr="009E1F3C">
        <w:fldChar w:fldCharType="end"/>
      </w:r>
      <w:r w:rsidRPr="009E1F3C">
        <w:t>.</w:t>
      </w:r>
    </w:p>
    <w:p w14:paraId="53BA8291" w14:textId="2399E723" w:rsidR="009B23BE" w:rsidRPr="009E1F3C" w:rsidRDefault="009B23BE" w:rsidP="009B23BE">
      <w:r w:rsidRPr="009E1F3C">
        <w:t xml:space="preserve">To assess the effect of EPA and DHA on monocyte immune response </w:t>
      </w:r>
      <w:r w:rsidRPr="009E1F3C">
        <w:rPr>
          <w:i/>
          <w:iCs/>
        </w:rPr>
        <w:t>ex vivo</w:t>
      </w:r>
      <w:r w:rsidRPr="009E1F3C">
        <w:t xml:space="preserve">, a </w:t>
      </w:r>
      <w:r w:rsidR="003818D4">
        <w:t>double-blind</w:t>
      </w:r>
      <w:r w:rsidRPr="009E1F3C">
        <w:t xml:space="preserve"> RCT provided 58 healthy men aged 44 </w:t>
      </w:r>
      <w:r w:rsidRPr="009E1F3C">
        <w:rPr>
          <w:rFonts w:cs="Arial"/>
        </w:rPr>
        <w:t xml:space="preserve">± </w:t>
      </w:r>
      <w:r w:rsidRPr="009E1F3C">
        <w:t xml:space="preserve">5 years with daily supplements of 3.6 g highly purified EPA (n = 20), DHA (n = 19) or corn oil </w:t>
      </w:r>
      <w:r w:rsidR="00052A71">
        <w:t xml:space="preserve">control </w:t>
      </w:r>
      <w:r w:rsidRPr="009E1F3C">
        <w:t>(n = 19) for 7 weeks</w:t>
      </w:r>
      <w:r w:rsidR="00EF6080">
        <w:t>.</w:t>
      </w:r>
      <w:r w:rsidRPr="009E1F3C">
        <w:t xml:space="preserve"> Peripheral blood mononuclear leukocytes were collected prior to and after the dietary supplementation and were analysed in a crossover design. Compared with the control group, DHA supplementation did not compromise phagocytic ability and respiratory burst activity of monocytes against </w:t>
      </w:r>
      <w:r w:rsidRPr="009E1F3C">
        <w:rPr>
          <w:i/>
          <w:iCs/>
        </w:rPr>
        <w:t>Escherichia coli</w:t>
      </w:r>
      <w:r w:rsidR="00494D99">
        <w:t xml:space="preserve">. </w:t>
      </w:r>
      <w:r w:rsidRPr="009E1F3C">
        <w:t xml:space="preserve">DHA supplementation improved bacterial attachment to </w:t>
      </w:r>
      <w:r w:rsidR="004372C7">
        <w:t xml:space="preserve">the </w:t>
      </w:r>
      <w:r w:rsidRPr="009E1F3C">
        <w:t>monocyte surface</w:t>
      </w:r>
      <w:r w:rsidR="00EF6080">
        <w:t xml:space="preserve"> when compared with the control</w:t>
      </w:r>
      <w:r w:rsidRPr="009E1F3C">
        <w:t xml:space="preserve"> </w:t>
      </w:r>
      <w:r w:rsidR="00EF6080" w:rsidRPr="009E1F3C">
        <w:fldChar w:fldCharType="begin"/>
      </w:r>
      <w:r w:rsidR="00D71B79">
        <w:instrText>ADDIN CITAVI.PLACEHOLDER a1dd97e0-a41b-4c2d-b29e-294f13cded08 PFBsYWNlaG9sZGVyPg0KICA8QWRkSW5WZXJzaW9uPjUuNi4wLjI8L0FkZEluVmVyc2lvbj4NCiAgPElkPmExZGQ5N2UwLWE0MWItNGMyZC1iMjllLTI5NGYxM2NkZWQwODwvSWQ+DQogIDxFbnRyaWVzPg0KICAgIDxFbnRyeT4NCiAgICAgIDxJZD4zOGFiMjAxYS0wMzhkLTQ1NGQtOGNiMS03OTlhMWMxODkxODY8L0lkPg0KICAgICAgPFJlZmVyZW5jZUlkPjllZTk2ZmMyLTY3MGQtNDhmNy1hMzE5LTc2ZGYyOGJhYTU5Yj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Fsdm9yc2VuIGV0IGFsLiAxOTk3KTwvVGV4dD4NCiAgICA8L1RleHRVbml0Pg0KICA8L1RleHRVbml0cz4NCjwvUGxhY2Vob2xkZXI+</w:instrText>
      </w:r>
      <w:r w:rsidR="00EF6080" w:rsidRPr="009E1F3C">
        <w:fldChar w:fldCharType="separate"/>
      </w:r>
      <w:bookmarkStart w:id="40" w:name="_CTVP001a1dd97e0a41b4c2db29e294f13cded08"/>
      <w:r w:rsidR="00B05411">
        <w:t>(Halvorsen et al. 1997)</w:t>
      </w:r>
      <w:bookmarkEnd w:id="40"/>
      <w:r w:rsidR="00EF6080" w:rsidRPr="009E1F3C">
        <w:fldChar w:fldCharType="end"/>
      </w:r>
      <w:r w:rsidR="00EF6080" w:rsidRPr="009E1F3C">
        <w:t>.</w:t>
      </w:r>
    </w:p>
    <w:p w14:paraId="5DDC36BB" w14:textId="48F9E446" w:rsidR="00EF6080" w:rsidRPr="009E1F3C" w:rsidRDefault="00EF6080" w:rsidP="00845600">
      <w:r>
        <w:rPr>
          <w:rFonts w:asciiTheme="minorBidi" w:hAnsiTheme="minorBidi"/>
        </w:rPr>
        <w:t>A</w:t>
      </w:r>
      <w:r w:rsidRPr="009E1F3C">
        <w:rPr>
          <w:rFonts w:asciiTheme="minorBidi" w:hAnsiTheme="minorBidi"/>
        </w:rPr>
        <w:t xml:space="preserve"> </w:t>
      </w:r>
      <w:r w:rsidR="00AF0765">
        <w:rPr>
          <w:rFonts w:asciiTheme="minorBidi" w:hAnsiTheme="minorBidi"/>
        </w:rPr>
        <w:t>single</w:t>
      </w:r>
      <w:r w:rsidR="00411A9E">
        <w:rPr>
          <w:rFonts w:asciiTheme="minorBidi" w:hAnsiTheme="minorBidi"/>
        </w:rPr>
        <w:t xml:space="preserve">-blind </w:t>
      </w:r>
      <w:r>
        <w:rPr>
          <w:rFonts w:asciiTheme="minorBidi" w:hAnsiTheme="minorBidi"/>
        </w:rPr>
        <w:t>RCT</w:t>
      </w:r>
      <w:r w:rsidRPr="009E1F3C">
        <w:rPr>
          <w:rFonts w:asciiTheme="minorBidi" w:hAnsiTheme="minorBidi"/>
        </w:rPr>
        <w:t xml:space="preserve"> investigated the effect of 6 g/day of DHA supplementation from highly purified algae oil for 90 days in 6 healthy males (age 33.1 ± 4.8 years) compared with </w:t>
      </w:r>
      <w:r w:rsidR="00AF0765">
        <w:rPr>
          <w:rFonts w:asciiTheme="minorBidi" w:hAnsiTheme="minorBidi"/>
        </w:rPr>
        <w:t xml:space="preserve">a </w:t>
      </w:r>
      <w:r w:rsidR="00AF0765" w:rsidRPr="009E1F3C">
        <w:rPr>
          <w:rFonts w:asciiTheme="minorBidi" w:hAnsiTheme="minorBidi"/>
        </w:rPr>
        <w:t xml:space="preserve">control group </w:t>
      </w:r>
      <w:r w:rsidR="00AF0765">
        <w:rPr>
          <w:rFonts w:asciiTheme="minorBidi" w:hAnsiTheme="minorBidi"/>
        </w:rPr>
        <w:t xml:space="preserve">(4 healthy males, </w:t>
      </w:r>
      <w:r w:rsidR="00AF0765" w:rsidRPr="009E1F3C">
        <w:rPr>
          <w:rFonts w:asciiTheme="minorBidi" w:hAnsiTheme="minorBidi"/>
        </w:rPr>
        <w:t>age 33.3 ± 6.1 years) receiving &lt;</w:t>
      </w:r>
      <w:r w:rsidR="00AF0765">
        <w:rPr>
          <w:rFonts w:asciiTheme="minorBidi" w:hAnsiTheme="minorBidi"/>
        </w:rPr>
        <w:t xml:space="preserve"> </w:t>
      </w:r>
      <w:r w:rsidR="00AF0765" w:rsidRPr="009E1F3C">
        <w:rPr>
          <w:rFonts w:asciiTheme="minorBidi" w:hAnsiTheme="minorBidi"/>
        </w:rPr>
        <w:t xml:space="preserve">50 mg/day of DHA </w:t>
      </w:r>
      <w:r w:rsidR="00AF0765">
        <w:rPr>
          <w:rFonts w:asciiTheme="minorBidi" w:hAnsiTheme="minorBidi"/>
        </w:rPr>
        <w:t>from the diet</w:t>
      </w:r>
      <w:r w:rsidRPr="009E1F3C">
        <w:rPr>
          <w:rFonts w:asciiTheme="minorBidi" w:hAnsiTheme="minorBidi"/>
        </w:rPr>
        <w:t>. No significant effects due to DHA supplementation were reported for blood pressure, platelet count, bleeding time or platelet aggregation</w:t>
      </w:r>
      <w:r>
        <w:rPr>
          <w:rFonts w:asciiTheme="minorBidi" w:hAnsiTheme="minorBidi"/>
        </w:rPr>
        <w:t>.</w:t>
      </w:r>
      <w:r w:rsidR="00845600">
        <w:rPr>
          <w:rFonts w:asciiTheme="minorBidi" w:hAnsiTheme="minorBidi"/>
        </w:rPr>
        <w:t xml:space="preserve"> In the DHA group</w:t>
      </w:r>
      <w:r w:rsidR="00AF0765">
        <w:rPr>
          <w:rFonts w:asciiTheme="minorBidi" w:hAnsiTheme="minorBidi"/>
        </w:rPr>
        <w:t>,</w:t>
      </w:r>
      <w:r w:rsidR="00845600">
        <w:rPr>
          <w:rFonts w:asciiTheme="minorBidi" w:hAnsiTheme="minorBidi"/>
        </w:rPr>
        <w:t xml:space="preserve"> </w:t>
      </w:r>
      <w:r w:rsidRPr="009E1F3C">
        <w:rPr>
          <w:rFonts w:asciiTheme="minorBidi" w:hAnsiTheme="minorBidi"/>
        </w:rPr>
        <w:t xml:space="preserve">triglyceride levels </w:t>
      </w:r>
      <w:r w:rsidR="00845600">
        <w:rPr>
          <w:rFonts w:asciiTheme="minorBidi" w:hAnsiTheme="minorBidi"/>
        </w:rPr>
        <w:t xml:space="preserve">were reduced </w:t>
      </w:r>
      <w:r w:rsidRPr="009E1F3C">
        <w:rPr>
          <w:rFonts w:asciiTheme="minorBidi" w:hAnsiTheme="minorBidi"/>
        </w:rPr>
        <w:t>by 26% (p &lt; 0.007) compared with the baseline</w:t>
      </w:r>
      <w:r w:rsidR="00A4306B">
        <w:rPr>
          <w:rFonts w:asciiTheme="minorBidi" w:hAnsiTheme="minorBidi"/>
        </w:rPr>
        <w:t xml:space="preserve">. </w:t>
      </w:r>
      <w:r w:rsidR="00D54BE6">
        <w:rPr>
          <w:rFonts w:asciiTheme="minorBidi" w:hAnsiTheme="minorBidi"/>
        </w:rPr>
        <w:t>Apolipoprotein</w:t>
      </w:r>
      <w:r w:rsidRPr="009E1F3C">
        <w:rPr>
          <w:rFonts w:asciiTheme="minorBidi" w:hAnsiTheme="minorBidi"/>
        </w:rPr>
        <w:t>-E</w:t>
      </w:r>
      <w:r w:rsidR="00D54BE6">
        <w:rPr>
          <w:rFonts w:asciiTheme="minorBidi" w:hAnsiTheme="minorBidi"/>
        </w:rPr>
        <w:t xml:space="preserve"> (Apo-E)</w:t>
      </w:r>
      <w:r w:rsidRPr="009E1F3C">
        <w:rPr>
          <w:rFonts w:asciiTheme="minorBidi" w:hAnsiTheme="minorBidi"/>
        </w:rPr>
        <w:t xml:space="preserve">, </w:t>
      </w:r>
      <w:r w:rsidR="00AF0765">
        <w:rPr>
          <w:rFonts w:asciiTheme="minorBidi" w:hAnsiTheme="minorBidi"/>
        </w:rPr>
        <w:t xml:space="preserve">which plays a role </w:t>
      </w:r>
      <w:r w:rsidRPr="009E1F3C">
        <w:rPr>
          <w:rFonts w:asciiTheme="minorBidi" w:hAnsiTheme="minorBidi"/>
        </w:rPr>
        <w:t>in the plasma clearance of triglyceride- and</w:t>
      </w:r>
      <w:r w:rsidR="00A4306B">
        <w:rPr>
          <w:rFonts w:asciiTheme="minorBidi" w:hAnsiTheme="minorBidi"/>
        </w:rPr>
        <w:t xml:space="preserve"> cholesterol-rich lipoproteins</w:t>
      </w:r>
      <w:r w:rsidRPr="009E1F3C">
        <w:rPr>
          <w:rFonts w:asciiTheme="minorBidi" w:hAnsiTheme="minorBidi"/>
        </w:rPr>
        <w:t xml:space="preserve">, was almost doubled in the plasma of subjects receiving 6 g/day of DHA at the end of the trial compared with day 30 (p &lt; 0.002). </w:t>
      </w:r>
      <w:r w:rsidR="00A4306B">
        <w:rPr>
          <w:rFonts w:asciiTheme="minorBidi" w:hAnsiTheme="minorBidi"/>
        </w:rPr>
        <w:t xml:space="preserve">Other Apo </w:t>
      </w:r>
      <w:r w:rsidR="00AF53E7">
        <w:rPr>
          <w:rFonts w:asciiTheme="minorBidi" w:hAnsiTheme="minorBidi"/>
        </w:rPr>
        <w:t>subclasses were</w:t>
      </w:r>
      <w:r w:rsidR="00A4306B">
        <w:rPr>
          <w:rFonts w:asciiTheme="minorBidi" w:hAnsiTheme="minorBidi"/>
        </w:rPr>
        <w:t xml:space="preserve"> unaffected. </w:t>
      </w:r>
      <w:r w:rsidRPr="009E1F3C">
        <w:rPr>
          <w:rFonts w:asciiTheme="minorBidi" w:hAnsiTheme="minorBidi"/>
        </w:rPr>
        <w:t xml:space="preserve">DHA </w:t>
      </w:r>
      <w:r w:rsidR="003512EE" w:rsidRPr="009E1F3C">
        <w:t xml:space="preserve">supplementation </w:t>
      </w:r>
      <w:r w:rsidR="003512EE">
        <w:rPr>
          <w:rFonts w:asciiTheme="minorBidi" w:hAnsiTheme="minorBidi"/>
        </w:rPr>
        <w:t xml:space="preserve">did not </w:t>
      </w:r>
      <w:r w:rsidRPr="009E1F3C">
        <w:rPr>
          <w:rFonts w:asciiTheme="minorBidi" w:hAnsiTheme="minorBidi"/>
        </w:rPr>
        <w:t xml:space="preserve">affect </w:t>
      </w:r>
      <w:r w:rsidR="00AF53E7">
        <w:rPr>
          <w:rFonts w:asciiTheme="minorBidi" w:hAnsiTheme="minorBidi"/>
        </w:rPr>
        <w:t xml:space="preserve">plasma </w:t>
      </w:r>
      <w:r w:rsidRPr="009E1F3C">
        <w:rPr>
          <w:rFonts w:asciiTheme="minorBidi" w:hAnsiTheme="minorBidi"/>
        </w:rPr>
        <w:t>total and LDL cholesterol</w:t>
      </w:r>
      <w:r w:rsidR="00DA0215">
        <w:rPr>
          <w:rFonts w:asciiTheme="minorBidi" w:hAnsiTheme="minorBidi"/>
        </w:rPr>
        <w:t>. C</w:t>
      </w:r>
      <w:r w:rsidRPr="009E1F3C">
        <w:rPr>
          <w:rFonts w:asciiTheme="minorBidi" w:hAnsiTheme="minorBidi"/>
        </w:rPr>
        <w:t xml:space="preserve">ompared with the baseline, DHA increased HDL cholesterol by 9% (p &lt; 0.017) </w:t>
      </w:r>
      <w:r w:rsidR="00845600" w:rsidRPr="009E1F3C">
        <w:rPr>
          <w:rFonts w:asciiTheme="minorBidi" w:hAnsiTheme="minorBidi"/>
        </w:rPr>
        <w:fldChar w:fldCharType="begin"/>
      </w:r>
      <w:r w:rsidR="00845600">
        <w:rPr>
          <w:rFonts w:asciiTheme="minorBidi" w:hAnsiTheme="minorBidi"/>
        </w:rPr>
        <w:instrText>ADDIN CITAVI.PLACEHOLDER 34475774-d3de-418a-9cd5-27346915a53c PFBsYWNlaG9sZGVyPg0KICA8QWRkSW5WZXJzaW9uPjUuNi4wLjI8L0FkZEluVmVyc2lvbj4NCiAgPElkPjM0NDc1Nzc0LWQzZGUtNDE4YS05Y2Q1LTI3MzQ2OTE1YTUzYzwvSWQ+DQogIDxFbnRyaWVzPg0KICAgIDxFbnRyeT4NCiAgICAgIDxJZD5mNjQwZWFmYy0xODUyLTRkNjEtYTM5Yi1hMjM5NDRkNjM5Njg8L0lkPg0KICAgICAgPFJlZmVyZW5jZUlkPjNlMzdiZGNkLTIyMmUtNDE0Yy1iOWFjLTYxN2Y2MjgwOGVlN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Vsc29uIGV0IGFsLiAxOTk3YSk8L1RleHQ+DQogICAgPC9UZXh0VW5pdD4NCiAgPC9UZXh0VW5pdHM+DQo8L1BsYWNlaG9sZGVyPg==</w:instrText>
      </w:r>
      <w:r w:rsidR="00845600" w:rsidRPr="009E1F3C">
        <w:rPr>
          <w:rFonts w:asciiTheme="minorBidi" w:hAnsiTheme="minorBidi"/>
        </w:rPr>
        <w:fldChar w:fldCharType="separate"/>
      </w:r>
      <w:bookmarkStart w:id="41" w:name="_CTVP00134475774d3de418a9cd527346915a53c"/>
      <w:r w:rsidR="00C313FE">
        <w:rPr>
          <w:rFonts w:asciiTheme="minorBidi" w:hAnsiTheme="minorBidi"/>
        </w:rPr>
        <w:t>(Nelson et al. 1997a,</w:t>
      </w:r>
      <w:r w:rsidR="00845600">
        <w:rPr>
          <w:rFonts w:asciiTheme="minorBidi" w:hAnsiTheme="minorBidi"/>
        </w:rPr>
        <w:t xml:space="preserve"> 1997b)</w:t>
      </w:r>
      <w:bookmarkEnd w:id="41"/>
      <w:r w:rsidR="00845600" w:rsidRPr="009E1F3C">
        <w:rPr>
          <w:rFonts w:asciiTheme="minorBidi" w:hAnsiTheme="minorBidi"/>
        </w:rPr>
        <w:fldChar w:fldCharType="end"/>
      </w:r>
      <w:r w:rsidRPr="009E1F3C">
        <w:rPr>
          <w:rFonts w:asciiTheme="minorBidi" w:hAnsiTheme="minorBidi"/>
        </w:rPr>
        <w:t>.</w:t>
      </w:r>
    </w:p>
    <w:p w14:paraId="3B8A25D0" w14:textId="033357B6" w:rsidR="009B23BE" w:rsidRDefault="00AF53E7" w:rsidP="009B23BE">
      <w:pPr>
        <w:rPr>
          <w:rFonts w:asciiTheme="minorBidi" w:hAnsiTheme="minorBidi"/>
        </w:rPr>
      </w:pPr>
      <w:r>
        <w:t>A</w:t>
      </w:r>
      <w:r w:rsidR="009B23BE" w:rsidRPr="009E1F3C">
        <w:t xml:space="preserve"> </w:t>
      </w:r>
      <w:r w:rsidR="003818D4">
        <w:t>double-blind</w:t>
      </w:r>
      <w:r w:rsidR="009B23BE" w:rsidRPr="009E1F3C">
        <w:t xml:space="preserve"> RCT in healthy men and women </w:t>
      </w:r>
      <w:r w:rsidR="009B23BE" w:rsidRPr="009E1F3C">
        <w:rPr>
          <w:rFonts w:asciiTheme="minorBidi" w:hAnsiTheme="minorBidi"/>
        </w:rPr>
        <w:t>(n = 19; age 31.5 ± 4.3 years)</w:t>
      </w:r>
      <w:r w:rsidR="009B23BE" w:rsidRPr="009E1F3C">
        <w:t xml:space="preserve"> tested doses of 0.75 or 1.5 g/day DHA </w:t>
      </w:r>
      <w:r w:rsidR="009B23BE" w:rsidRPr="009E1F3C">
        <w:rPr>
          <w:rFonts w:asciiTheme="minorBidi" w:hAnsiTheme="minorBidi"/>
        </w:rPr>
        <w:t xml:space="preserve">from highly purified algae oil for 6 weeks, </w:t>
      </w:r>
      <w:r w:rsidR="009B23BE" w:rsidRPr="009E1F3C">
        <w:t xml:space="preserve">compared with </w:t>
      </w:r>
      <w:r w:rsidR="004372C7">
        <w:t xml:space="preserve">a </w:t>
      </w:r>
      <w:r w:rsidR="009B23BE" w:rsidRPr="009E1F3C">
        <w:t xml:space="preserve">corn oil </w:t>
      </w:r>
      <w:r w:rsidR="008414AA">
        <w:t>control</w:t>
      </w:r>
      <w:r w:rsidR="009B23BE" w:rsidRPr="009E1F3C">
        <w:rPr>
          <w:rFonts w:asciiTheme="minorBidi" w:hAnsiTheme="minorBidi"/>
        </w:rPr>
        <w:t>. DHA supplementation had no effect on the levels of serum lipids (total, LDL or HDL cholesterol and triglycerides), lipoprotein A, blood pressure or resting heart rate</w:t>
      </w:r>
      <w:r w:rsidR="009B23BE" w:rsidRPr="009E1F3C">
        <w:t xml:space="preserve"> (Conquer and </w:t>
      </w:r>
      <w:proofErr w:type="spellStart"/>
      <w:r w:rsidR="009B23BE" w:rsidRPr="009E1F3C">
        <w:t>Holub</w:t>
      </w:r>
      <w:proofErr w:type="spellEnd"/>
      <w:r w:rsidR="009B23BE" w:rsidRPr="009E1F3C">
        <w:rPr>
          <w:rFonts w:asciiTheme="minorBidi" w:hAnsiTheme="minorBidi"/>
        </w:rPr>
        <w:t xml:space="preserve"> </w:t>
      </w:r>
      <w:r w:rsidR="009B23BE" w:rsidRPr="009E1F3C">
        <w:rPr>
          <w:rFonts w:asciiTheme="minorBidi" w:hAnsiTheme="minorBidi"/>
        </w:rPr>
        <w:fldChar w:fldCharType="begin"/>
      </w:r>
      <w:r w:rsidR="00D71B79">
        <w:rPr>
          <w:rFonts w:asciiTheme="minorBidi" w:hAnsiTheme="minorBidi"/>
        </w:rPr>
        <w:instrText>ADDIN CITAVI.PLACEHOLDER ba69e9c8-cb12-4f92-9d05-fc922c8f5d58 PFBsYWNlaG9sZGVyPg0KICA8QWRkSW5WZXJzaW9uPjUuNi4wLjI8L0FkZEluVmVyc2lvbj4NCiAgPElkPmJhNjllOWM4LWNiMTItNGY5Mi05ZDA1LWZjOTIyYzhmNWQ1ODwvSWQ+DQogIDxFbnRyaWVzPg0KICAgIDxFbnRyeT4NCiAgICAgIDxJZD5kYjJmODJkMi0xZDI0LTQ4MDgtOTI0Ny0xM2Y4OWRkYzIzZTU8L0lkPg0KICAgICAgPFJlZmVyZW5jZUlkPjU3MTVkOWQ4LTRmNjgtNDgxNy1hZjQ5LTE0YWFhNDFmNTA0Yz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Tk5OCk8L1RleHQ+DQogICAgPC9UZXh0VW5pdD4NCiAgPC9UZXh0VW5pdHM+DQo8L1BsYWNlaG9sZGVyPg==</w:instrText>
      </w:r>
      <w:r w:rsidR="009B23BE" w:rsidRPr="009E1F3C">
        <w:rPr>
          <w:rFonts w:asciiTheme="minorBidi" w:hAnsiTheme="minorBidi"/>
        </w:rPr>
        <w:fldChar w:fldCharType="separate"/>
      </w:r>
      <w:bookmarkStart w:id="42" w:name="_CTVP001ba69e9c8cb124f929d05fc922c8f5d58"/>
      <w:r w:rsidR="00B05411">
        <w:rPr>
          <w:rFonts w:asciiTheme="minorBidi" w:hAnsiTheme="minorBidi"/>
        </w:rPr>
        <w:t>1998)</w:t>
      </w:r>
      <w:bookmarkEnd w:id="42"/>
      <w:r w:rsidR="009B23BE" w:rsidRPr="009E1F3C">
        <w:rPr>
          <w:rFonts w:asciiTheme="minorBidi" w:hAnsiTheme="minorBidi"/>
        </w:rPr>
        <w:fldChar w:fldCharType="end"/>
      </w:r>
      <w:r w:rsidR="009B23BE" w:rsidRPr="009E1F3C">
        <w:rPr>
          <w:rFonts w:asciiTheme="minorBidi" w:hAnsiTheme="minorBidi"/>
        </w:rPr>
        <w:t>.</w:t>
      </w:r>
    </w:p>
    <w:p w14:paraId="48B19CD4" w14:textId="12968D73" w:rsidR="00EF6080" w:rsidRPr="009E1F3C" w:rsidRDefault="00EF6080" w:rsidP="00262675">
      <w:r w:rsidRPr="009E1F3C">
        <w:t xml:space="preserve">In </w:t>
      </w:r>
      <w:r w:rsidR="009E6D2C">
        <w:t xml:space="preserve">a </w:t>
      </w:r>
      <w:r w:rsidR="00E66D95">
        <w:t xml:space="preserve">RCT </w:t>
      </w:r>
      <w:r w:rsidR="009E6D2C">
        <w:t xml:space="preserve">of 90 days </w:t>
      </w:r>
      <w:r w:rsidR="00C16A3D">
        <w:t xml:space="preserve">duration </w:t>
      </w:r>
      <w:r w:rsidR="00E66D95">
        <w:t>in</w:t>
      </w:r>
      <w:r w:rsidRPr="009E1F3C">
        <w:t xml:space="preserve"> healthy men, consumption of DHA supplements (6 g/day) from algae oil by 7 subjects </w:t>
      </w:r>
      <w:r w:rsidR="00262675">
        <w:t>(age 33.1 ± 1.8</w:t>
      </w:r>
      <w:r w:rsidR="00262675" w:rsidRPr="009E1F3C">
        <w:t xml:space="preserve"> years</w:t>
      </w:r>
      <w:r w:rsidR="00262675">
        <w:t xml:space="preserve">) </w:t>
      </w:r>
      <w:r w:rsidR="0056010E">
        <w:t>resulted in statistically significant differences in</w:t>
      </w:r>
      <w:r w:rsidRPr="009E1F3C">
        <w:t xml:space="preserve"> </w:t>
      </w:r>
      <w:r w:rsidR="0056010E">
        <w:t xml:space="preserve">several </w:t>
      </w:r>
      <w:r w:rsidRPr="009E1F3C">
        <w:t xml:space="preserve">immune </w:t>
      </w:r>
      <w:r w:rsidR="0056010E">
        <w:t xml:space="preserve">parameters when </w:t>
      </w:r>
      <w:r w:rsidRPr="009E1F3C">
        <w:t xml:space="preserve">compared with the baseline or with 4 subjects </w:t>
      </w:r>
      <w:r w:rsidR="00262675">
        <w:t xml:space="preserve">(age 33.3 </w:t>
      </w:r>
      <w:r w:rsidR="00262675" w:rsidRPr="00262675">
        <w:t>±</w:t>
      </w:r>
      <w:r w:rsidR="00262675">
        <w:t xml:space="preserve"> 3.1 years) </w:t>
      </w:r>
      <w:r w:rsidRPr="009E1F3C">
        <w:t xml:space="preserve">in the control </w:t>
      </w:r>
      <w:r w:rsidR="009E6D2C">
        <w:t xml:space="preserve">diet </w:t>
      </w:r>
      <w:r w:rsidRPr="009E1F3C">
        <w:t>group</w:t>
      </w:r>
      <w:r w:rsidR="009E6D2C">
        <w:t xml:space="preserve"> (&lt; 0.1 g/day DHA)</w:t>
      </w:r>
      <w:r w:rsidRPr="009E1F3C">
        <w:t xml:space="preserve">. </w:t>
      </w:r>
      <w:r w:rsidR="00262675">
        <w:t>It was not stated if the study was blinded</w:t>
      </w:r>
      <w:r w:rsidR="00D05D05" w:rsidRPr="00262675">
        <w:t xml:space="preserve">. </w:t>
      </w:r>
      <w:r w:rsidR="00D05D05">
        <w:t>No immune parameters were affected</w:t>
      </w:r>
      <w:r w:rsidR="00D05D05" w:rsidRPr="009E1F3C">
        <w:t xml:space="preserve"> in the control group</w:t>
      </w:r>
      <w:r w:rsidR="00D05D05">
        <w:t>.</w:t>
      </w:r>
      <w:r w:rsidR="00D05D05" w:rsidRPr="009E1F3C">
        <w:t xml:space="preserve"> </w:t>
      </w:r>
      <w:r w:rsidRPr="009E1F3C">
        <w:t xml:space="preserve">When compared with the baseline, DHA consumption did not </w:t>
      </w:r>
      <w:r w:rsidR="001E3E6A">
        <w:t>affect</w:t>
      </w:r>
      <w:r w:rsidRPr="009E1F3C">
        <w:t xml:space="preserve"> mononuclear cell proliferation, delayed skin hypersensitivity response, </w:t>
      </w:r>
      <w:r w:rsidR="009017F8">
        <w:t xml:space="preserve">the </w:t>
      </w:r>
      <w:r w:rsidR="009017F8" w:rsidRPr="009017F8">
        <w:t>number of lymphocytes in peripheral circulation</w:t>
      </w:r>
      <w:r w:rsidR="009017F8">
        <w:t xml:space="preserve">, </w:t>
      </w:r>
      <w:r w:rsidRPr="009E1F3C">
        <w:t>the number of T cells producing interleukin</w:t>
      </w:r>
      <w:r w:rsidR="00A422D9">
        <w:t>-</w:t>
      </w:r>
      <w:r w:rsidR="00AB70C7">
        <w:t>2</w:t>
      </w:r>
      <w:r w:rsidRPr="009E1F3C">
        <w:t xml:space="preserve"> (IL</w:t>
      </w:r>
      <w:r w:rsidR="00851F8C">
        <w:t>-</w:t>
      </w:r>
      <w:r w:rsidRPr="009E1F3C">
        <w:t>2</w:t>
      </w:r>
      <w:r w:rsidR="00851F8C">
        <w:t>)</w:t>
      </w:r>
      <w:r w:rsidRPr="009E1F3C">
        <w:t>, the ratio of helper/suppressor T cells in circulation, or serum concentrations of</w:t>
      </w:r>
      <w:r w:rsidR="00AF53E7">
        <w:t xml:space="preserve"> </w:t>
      </w:r>
      <w:r w:rsidR="00823874">
        <w:t>immunoglobulin G (</w:t>
      </w:r>
      <w:r w:rsidR="00AF53E7">
        <w:t>IgG</w:t>
      </w:r>
      <w:r w:rsidR="00823874">
        <w:t>)</w:t>
      </w:r>
      <w:r w:rsidR="00AF53E7">
        <w:t xml:space="preserve"> or IL-2 receptor. </w:t>
      </w:r>
      <w:r w:rsidR="003A3558">
        <w:t xml:space="preserve">Compared to baseline, </w:t>
      </w:r>
      <w:r w:rsidR="00262675">
        <w:t xml:space="preserve">DHA did not alter the delayed hypersensitivity skin response or the proliferation of peripheral blood mononuclear cells cultured with mitogens. </w:t>
      </w:r>
      <w:r w:rsidRPr="009E1F3C">
        <w:t>DHA supplementation decrease</w:t>
      </w:r>
      <w:r w:rsidR="00AF53E7">
        <w:t>d</w:t>
      </w:r>
      <w:r w:rsidRPr="009E1F3C">
        <w:t xml:space="preserve"> circulating total white blood cells</w:t>
      </w:r>
      <w:r w:rsidR="009017F8">
        <w:t xml:space="preserve"> by 10% (</w:t>
      </w:r>
      <w:r w:rsidR="009017F8" w:rsidRPr="009E1F3C">
        <w:t>p = 0.0001</w:t>
      </w:r>
      <w:r w:rsidR="009017F8">
        <w:t>)</w:t>
      </w:r>
      <w:r w:rsidRPr="009E1F3C">
        <w:t>, primarily due to a decrease in granulocytes. Natural killer cell activity</w:t>
      </w:r>
      <w:r w:rsidR="00B05244">
        <w:t xml:space="preserve"> was</w:t>
      </w:r>
      <w:r w:rsidR="00B05244" w:rsidRPr="00B05244">
        <w:t xml:space="preserve"> reduced by</w:t>
      </w:r>
      <w:r w:rsidR="00B05244">
        <w:t xml:space="preserve"> 15%</w:t>
      </w:r>
      <w:r w:rsidR="00B05244" w:rsidRPr="00B05244">
        <w:t xml:space="preserve"> </w:t>
      </w:r>
      <w:r w:rsidR="00B05244">
        <w:t xml:space="preserve">in the </w:t>
      </w:r>
      <w:r w:rsidR="00B05244" w:rsidRPr="00B05244">
        <w:t xml:space="preserve">DHA </w:t>
      </w:r>
      <w:r w:rsidR="00B05244">
        <w:t xml:space="preserve">group </w:t>
      </w:r>
      <w:r w:rsidR="00B05244" w:rsidRPr="00B05244">
        <w:t>(p = 0.004</w:t>
      </w:r>
      <w:r w:rsidR="00B05244">
        <w:t>).</w:t>
      </w:r>
      <w:r w:rsidR="00DF5CA5">
        <w:t xml:space="preserve"> DHA supplementation reduced the</w:t>
      </w:r>
      <w:r w:rsidRPr="009E1F3C">
        <w:t xml:space="preserve"> </w:t>
      </w:r>
      <w:r w:rsidR="00DF5CA5">
        <w:rPr>
          <w:i/>
          <w:iCs/>
        </w:rPr>
        <w:t>i</w:t>
      </w:r>
      <w:r w:rsidRPr="009E1F3C">
        <w:rPr>
          <w:i/>
          <w:iCs/>
        </w:rPr>
        <w:t>n vitro</w:t>
      </w:r>
      <w:r w:rsidRPr="009E1F3C">
        <w:t xml:space="preserve"> secretion of IL-1</w:t>
      </w:r>
      <w:r w:rsidRPr="009E1F3C">
        <w:rPr>
          <w:rFonts w:cs="Arial"/>
        </w:rPr>
        <w:t>β</w:t>
      </w:r>
      <w:r w:rsidRPr="009E1F3C">
        <w:t xml:space="preserve"> and tumour necrosis factor </w:t>
      </w:r>
      <w:r w:rsidRPr="009E1F3C">
        <w:rPr>
          <w:rFonts w:cs="Arial"/>
        </w:rPr>
        <w:t>α</w:t>
      </w:r>
      <w:r w:rsidRPr="009E1F3C">
        <w:t xml:space="preserve"> </w:t>
      </w:r>
      <w:r w:rsidR="00B05244">
        <w:t>by 40% (</w:t>
      </w:r>
      <w:r w:rsidR="00B05244" w:rsidRPr="009E1F3C">
        <w:t>p = 0.0004</w:t>
      </w:r>
      <w:r w:rsidR="00B05244">
        <w:t>)</w:t>
      </w:r>
      <w:r w:rsidR="00B05244" w:rsidRPr="009E1F3C">
        <w:t xml:space="preserve"> </w:t>
      </w:r>
      <w:r w:rsidR="00B05244">
        <w:t xml:space="preserve">and 25% (p = </w:t>
      </w:r>
      <w:r w:rsidR="00B05244" w:rsidRPr="009E1F3C">
        <w:t>0.0002</w:t>
      </w:r>
      <w:r w:rsidR="00B05244">
        <w:t>)</w:t>
      </w:r>
      <w:r w:rsidR="00612AEF">
        <w:t>,</w:t>
      </w:r>
      <w:r w:rsidR="00B05244">
        <w:t xml:space="preserve"> respectively</w:t>
      </w:r>
      <w:r w:rsidR="00823874">
        <w:t xml:space="preserve">. </w:t>
      </w:r>
      <w:r w:rsidR="00612AEF">
        <w:t xml:space="preserve">Serum influenza antibody </w:t>
      </w:r>
      <w:r w:rsidR="00F6137E">
        <w:t>titres</w:t>
      </w:r>
      <w:r w:rsidR="00612AEF">
        <w:t xml:space="preserve"> did not differ between the DHA group and control group following influenza immunization. </w:t>
      </w:r>
      <w:r w:rsidR="00262675" w:rsidRPr="00262675">
        <w:t>Subj</w:t>
      </w:r>
      <w:r w:rsidR="00262675">
        <w:t xml:space="preserve">ects supplemented with DHA </w:t>
      </w:r>
      <w:r w:rsidR="00262675" w:rsidRPr="00262675">
        <w:t>did not show an increase in the rate of infections or any other health problems</w:t>
      </w:r>
      <w:r w:rsidRPr="009E1F3C">
        <w:t xml:space="preserve"> </w:t>
      </w:r>
      <w:r w:rsidR="00765B3E" w:rsidRPr="009E1F3C">
        <w:fldChar w:fldCharType="begin"/>
      </w:r>
      <w:r w:rsidR="00D71B79">
        <w:instrText>ADDIN CITAVI.PLACEHOLDER bb5e72b7-76ef-4656-87de-ca8d6c3eb023 PFBsYWNlaG9sZGVyPg0KICA8QWRkSW5WZXJzaW9uPjUuNi4wLjI8L0FkZEluVmVyc2lvbj4NCiAgPElkPmJiNWU3MmI3LTc2ZWYtNDY1Ni04N2RlLWNhOGQ2YzNlYjAyMzwvSWQ+DQogIDxFbnRyaWVzPg0KICAgIDxFbnRyeT4NCiAgICAgIDxJZD42YWNhOTFjMi1iYjQxLTQxOWMtYTk5Ni04NTI2ZTM4MzE2NGQ8L0lkPg0KICAgICAgPFJlZmVyZW5jZUlkPjJhZGE4Mjk1LWE3ODYtNDQ2MS1hMDQzLTI2ZjExNTY3MTZkMT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2VsbGV5IGV0IGFsLiAxOTk4OyBLZWxsZXkgZXQgYWwuIDE5OTkpPC9UZXh0Pg0KICAgIDwvVGV4dFVuaXQ+DQogIDwvVGV4dFVuaXRzPg0KPC9QbGFjZWhvbGRlcj4=</w:instrText>
      </w:r>
      <w:r w:rsidR="00765B3E" w:rsidRPr="009E1F3C">
        <w:fldChar w:fldCharType="separate"/>
      </w:r>
      <w:bookmarkStart w:id="43" w:name="_CTVP001bb5e72b776ef465687deca8d6c3eb023"/>
      <w:r w:rsidR="00B05411">
        <w:t>(Kelley et al. 1998; Kelley et al. 1999)</w:t>
      </w:r>
      <w:bookmarkEnd w:id="43"/>
      <w:r w:rsidR="00765B3E" w:rsidRPr="009E1F3C">
        <w:fldChar w:fldCharType="end"/>
      </w:r>
      <w:r w:rsidRPr="009E1F3C">
        <w:t xml:space="preserve">. </w:t>
      </w:r>
    </w:p>
    <w:p w14:paraId="0009304F" w14:textId="27D7BD1C" w:rsidR="009B23BE" w:rsidRPr="009E1F3C" w:rsidRDefault="009B23BE" w:rsidP="009B23BE">
      <w:r w:rsidRPr="009E1F3C">
        <w:t>Fifty-six overweight men with m</w:t>
      </w:r>
      <w:r w:rsidR="00263961">
        <w:t>ild hyperlipidaemia received 4 g/day</w:t>
      </w:r>
      <w:r w:rsidRPr="009E1F3C">
        <w:t xml:space="preserve"> </w:t>
      </w:r>
      <w:r w:rsidR="00263961">
        <w:t xml:space="preserve">of </w:t>
      </w:r>
      <w:r w:rsidRPr="009E1F3C">
        <w:t xml:space="preserve">purified DHA for 6 weeks in a double-blind </w:t>
      </w:r>
      <w:r w:rsidR="00EF6080">
        <w:t>RCT</w:t>
      </w:r>
      <w:r w:rsidR="00263961">
        <w:t>.</w:t>
      </w:r>
      <w:r w:rsidRPr="009E1F3C">
        <w:t xml:space="preserve"> The 24-ho</w:t>
      </w:r>
      <w:r w:rsidR="003512EE">
        <w:t>ur (systolic/diastolic: 5.8/3.3 </w:t>
      </w:r>
      <w:r w:rsidRPr="009E1F3C">
        <w:t xml:space="preserve">mmHg) and awake daytime (systolic/diastolic: 3.5/2.0 mmHg) ambulatory blood pressure was significantly reduced (p &lt; 0.05) by DHA supplementation. Compared with the </w:t>
      </w:r>
      <w:r w:rsidR="009E6D2C">
        <w:t xml:space="preserve">olive oil </w:t>
      </w:r>
      <w:r w:rsidR="00C57DEA">
        <w:t>control</w:t>
      </w:r>
      <w:r w:rsidRPr="009E1F3C">
        <w:t xml:space="preserve"> group, DHA reduced 24-hour heart rate by 3.5 ± 0.8 beats/min, daytime heart rate by 3.7 ± 1.2 beats/min, and night-time heart rate by 2.8 ± 1.2 beats/min </w:t>
      </w:r>
      <w:r w:rsidR="00263961" w:rsidRPr="009E1F3C">
        <w:fldChar w:fldCharType="begin"/>
      </w:r>
      <w:r w:rsidR="00D71B79">
        <w:instrText>ADDIN CITAVI.PLACEHOLDER 71dcf8b4-6b31-4121-937a-3f034b2816f4 PFBsYWNlaG9sZGVyPg0KICA8QWRkSW5WZXJzaW9uPjUuNi4wLjI8L0FkZEluVmVyc2lvbj4NCiAgPElkPjcxZGNmOGI0LTZiMzEtNDEyMS05MzdhLTNmMDM0YjI4MTZmNDwvSWQ+DQogIDxFbnRyaWVzPg0KICAgIDxFbnRyeT4NCiAgICAgIDxJZD40OWYzNmI5Yi00MjYyLTRmZjktOTA4MS0yYmEyNjE4NGVjMjk8L0lkPg0KICAgICAgPFJlZmVyZW5jZUlkPjc4ZDUyY2RlLWVhMGUtNGZiNi05NjlhLWE5MjE1ZjNhNzFjYj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b3JpIGV0IGFsLiAxOTk5KTwvVGV4dD4NCiAgICA8L1RleHRVbml0Pg0KICA8L1RleHRVbml0cz4NCjwvUGxhY2Vob2xkZXI+</w:instrText>
      </w:r>
      <w:r w:rsidR="00263961" w:rsidRPr="009E1F3C">
        <w:fldChar w:fldCharType="separate"/>
      </w:r>
      <w:bookmarkStart w:id="44" w:name="_CTVP00171dcf8b46b314121937a3f034b2816f4"/>
      <w:r w:rsidR="00B05411">
        <w:t>(Mori et al. 1999)</w:t>
      </w:r>
      <w:bookmarkEnd w:id="44"/>
      <w:r w:rsidR="00263961" w:rsidRPr="009E1F3C">
        <w:fldChar w:fldCharType="end"/>
      </w:r>
      <w:r w:rsidR="00263961" w:rsidRPr="009E1F3C">
        <w:t>.</w:t>
      </w:r>
    </w:p>
    <w:p w14:paraId="0C696BEC" w14:textId="76D402EA" w:rsidR="000B565D" w:rsidRDefault="00263961" w:rsidP="009E1F3C">
      <w:r w:rsidRPr="009E1F3C">
        <w:t xml:space="preserve">In a double-blind RCT, 56 overweight, non-smoking men aged 48.8 </w:t>
      </w:r>
      <w:r w:rsidRPr="009E1F3C">
        <w:rPr>
          <w:rFonts w:cs="Arial"/>
        </w:rPr>
        <w:t xml:space="preserve">± </w:t>
      </w:r>
      <w:r w:rsidRPr="009E1F3C">
        <w:t xml:space="preserve">1.9 years and diagnosed with mild hyperlipidaemia with serum total cholesterol concentration &gt; 6 </w:t>
      </w:r>
      <w:proofErr w:type="spellStart"/>
      <w:r w:rsidRPr="009E1F3C">
        <w:t>mmol</w:t>
      </w:r>
      <w:proofErr w:type="spellEnd"/>
      <w:r w:rsidRPr="009E1F3C">
        <w:t xml:space="preserve">/L, triglyceride concentration &gt; 1.8 </w:t>
      </w:r>
      <w:proofErr w:type="spellStart"/>
      <w:r w:rsidRPr="009E1F3C">
        <w:t>mmol</w:t>
      </w:r>
      <w:proofErr w:type="spellEnd"/>
      <w:r w:rsidRPr="009E1F3C">
        <w:t>/L, or both, were randomly assigned to receive e</w:t>
      </w:r>
      <w:r w:rsidR="005B2145">
        <w:t>ither 4</w:t>
      </w:r>
      <w:r w:rsidR="000E2AE0">
        <w:t> </w:t>
      </w:r>
      <w:r w:rsidR="005B2145">
        <w:t xml:space="preserve">g EPA, 4 g DHA, or 4 g </w:t>
      </w:r>
      <w:r w:rsidRPr="009E1F3C">
        <w:t>olive oil (</w:t>
      </w:r>
      <w:r w:rsidR="00C57DEA">
        <w:t>control</w:t>
      </w:r>
      <w:r w:rsidRPr="009E1F3C">
        <w:t xml:space="preserve">) daily for 6 weeks. DHA consumption did not alter total cholesterol levels, which </w:t>
      </w:r>
      <w:r>
        <w:t>were adjusted for</w:t>
      </w:r>
      <w:r w:rsidRPr="009E1F3C">
        <w:t xml:space="preserve"> baseline values, when compared to the control group or EPA. However, when compared with the baseline, DHA reduced triglyceride levels by 20% (p = 0.003) and increased LDL </w:t>
      </w:r>
      <w:r>
        <w:t xml:space="preserve">cholesterol </w:t>
      </w:r>
      <w:r w:rsidRPr="009E1F3C">
        <w:t>by 8% (p = 0.019). DHA increased the adjusted LDL particle size by 0.25 ± 0.08 nm (p = 0.002), while EPA did not. Neither n-3 LC-PUFA had a significant effect on HDL levels compared to control; however, DHA produced a 29% increase</w:t>
      </w:r>
      <w:r w:rsidR="00EF73BD">
        <w:t xml:space="preserve"> (p = 0.04)</w:t>
      </w:r>
      <w:r w:rsidRPr="009E1F3C">
        <w:t xml:space="preserve"> in HDL sub</w:t>
      </w:r>
      <w:r w:rsidR="001A0376">
        <w:t>-</w:t>
      </w:r>
      <w:r w:rsidRPr="009E1F3C">
        <w:t>fraction 2 (HDL</w:t>
      </w:r>
      <w:r w:rsidRPr="009E1F3C">
        <w:rPr>
          <w:vertAlign w:val="subscript"/>
        </w:rPr>
        <w:t>2</w:t>
      </w:r>
      <w:r>
        <w:t>), while EPA did not affect</w:t>
      </w:r>
      <w:r w:rsidRPr="009E1F3C">
        <w:t xml:space="preserve"> HDL</w:t>
      </w:r>
      <w:r w:rsidRPr="00AE7798">
        <w:rPr>
          <w:vertAlign w:val="subscript"/>
        </w:rPr>
        <w:t>2</w:t>
      </w:r>
      <w:r w:rsidRPr="009E1F3C">
        <w:t>. D</w:t>
      </w:r>
      <w:r>
        <w:t>H</w:t>
      </w:r>
      <w:r w:rsidRPr="009E1F3C">
        <w:t xml:space="preserve">A had no effect on fasting glucose levels, however fasting insulin was increased by 27% (p = 0.001) </w:t>
      </w:r>
      <w:r w:rsidRPr="009E1F3C">
        <w:fldChar w:fldCharType="begin"/>
      </w:r>
      <w:r w:rsidR="00D71B79">
        <w:instrText>ADDIN CITAVI.PLACEHOLDER 2f46b4f0-93fd-4d89-bb04-089b15a76d92 PFBsYWNlaG9sZGVyPg0KICA8QWRkSW5WZXJzaW9uPjUuNi4wLjI8L0FkZEluVmVyc2lvbj4NCiAgPElkPjJmNDZiNGYwLTkzZmQtNGQ4OS1iYjA0LTA4OWIxNWE3NmQ5MjwvSWQ+DQogIDxFbnRyaWVzPg0KICAgIDxFbnRyeT4NCiAgICAgIDxJZD43ZWI0NWMwOS0zYWIwLTQ4YjEtYThkMS0xNjY1MjY3ZGEyYjA8L0lkPg0KICAgICAgPFJlZmVyZW5jZUlkPjYyNDA5NWFhLTExNTMtNDhjMS04NDdkLTE0NzNmZjVmOGYyNz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b3JpIGV0IGFsLiAyMDAwKTwvVGV4dD4NCiAgICA8L1RleHRVbml0Pg0KICA8L1RleHRVbml0cz4NCjwvUGxhY2Vob2xkZXI+</w:instrText>
      </w:r>
      <w:r w:rsidRPr="009E1F3C">
        <w:fldChar w:fldCharType="separate"/>
      </w:r>
      <w:bookmarkStart w:id="45" w:name="_CTVP0012f46b4f093fd4d89bb04089b15a76d92"/>
      <w:r w:rsidR="00B05411">
        <w:t>(Mori et al. 2000)</w:t>
      </w:r>
      <w:bookmarkEnd w:id="45"/>
      <w:r w:rsidRPr="009E1F3C">
        <w:fldChar w:fldCharType="end"/>
      </w:r>
      <w:r w:rsidRPr="009E1F3C">
        <w:t>.</w:t>
      </w:r>
    </w:p>
    <w:p w14:paraId="4DACB267" w14:textId="116415FB" w:rsidR="009E1F3C" w:rsidRPr="009E1F3C" w:rsidRDefault="009E1F3C" w:rsidP="009E1F3C">
      <w:r w:rsidRPr="009E1F3C">
        <w:t xml:space="preserve">Plasma lipids were measured in a 7-week double-blind RCT that included 38 subjects aged 57.8 </w:t>
      </w:r>
      <w:r w:rsidRPr="009E1F3C">
        <w:rPr>
          <w:rFonts w:cs="Arial"/>
        </w:rPr>
        <w:t xml:space="preserve">± </w:t>
      </w:r>
      <w:r w:rsidRPr="009E1F3C">
        <w:t>12.1 years with hyperlipidaemia; defined as having total cholesterol &gt; 5.5 </w:t>
      </w:r>
      <w:proofErr w:type="spellStart"/>
      <w:r w:rsidRPr="009E1F3C">
        <w:t>mmol</w:t>
      </w:r>
      <w:proofErr w:type="spellEnd"/>
      <w:r w:rsidRPr="009E1F3C">
        <w:t xml:space="preserve">/L, triglycerides &gt; 2 </w:t>
      </w:r>
      <w:proofErr w:type="spellStart"/>
      <w:r w:rsidRPr="009E1F3C">
        <w:t>mmol</w:t>
      </w:r>
      <w:proofErr w:type="spellEnd"/>
      <w:r w:rsidRPr="009E1F3C">
        <w:t xml:space="preserve">/L, HDL cholesterol &lt; 1.0 or 1.2 </w:t>
      </w:r>
      <w:proofErr w:type="spellStart"/>
      <w:r w:rsidRPr="009E1F3C">
        <w:t>mmol</w:t>
      </w:r>
      <w:proofErr w:type="spellEnd"/>
      <w:r w:rsidRPr="009E1F3C">
        <w:t xml:space="preserve">/L for men or women, respectively. Groups were randomly assigned to receive </w:t>
      </w:r>
      <w:r w:rsidR="00661FA2">
        <w:t xml:space="preserve">a </w:t>
      </w:r>
      <w:r w:rsidRPr="009E1F3C">
        <w:t xml:space="preserve">daily dose of 3 g EPA (n = 12), 3 g DHA (n = 12) or </w:t>
      </w:r>
      <w:r w:rsidR="0056010E">
        <w:t xml:space="preserve">olive oil </w:t>
      </w:r>
      <w:r w:rsidR="008414AA">
        <w:t>control</w:t>
      </w:r>
      <w:r w:rsidR="00C523E7">
        <w:t xml:space="preserve"> </w:t>
      </w:r>
      <w:r w:rsidRPr="009E1F3C">
        <w:t xml:space="preserve">(n = 14). </w:t>
      </w:r>
      <w:r w:rsidR="00900930">
        <w:t xml:space="preserve">After 7 weeks of DHA supplementation, the </w:t>
      </w:r>
      <w:r w:rsidRPr="009E1F3C">
        <w:t xml:space="preserve">concentrations of total </w:t>
      </w:r>
      <w:r w:rsidR="00EF73BD">
        <w:t xml:space="preserve">and </w:t>
      </w:r>
      <w:r w:rsidR="004716FE" w:rsidRPr="004716FE">
        <w:t xml:space="preserve">very low-density lipoprotein </w:t>
      </w:r>
      <w:r w:rsidR="004716FE">
        <w:t>(</w:t>
      </w:r>
      <w:r w:rsidR="00EF73BD">
        <w:t>VLDL</w:t>
      </w:r>
      <w:r w:rsidR="004716FE">
        <w:t>)</w:t>
      </w:r>
      <w:r w:rsidR="00EF73BD">
        <w:t xml:space="preserve"> </w:t>
      </w:r>
      <w:r w:rsidRPr="009E1F3C">
        <w:t>triglycerides decreased</w:t>
      </w:r>
      <w:r w:rsidR="00900930">
        <w:t xml:space="preserve"> by 32% (p = 0.013) and 31% (p = 0.0019)</w:t>
      </w:r>
      <w:r w:rsidRPr="009E1F3C">
        <w:t>, respectively when co</w:t>
      </w:r>
      <w:r w:rsidR="00900930">
        <w:t>mpared with the baseline values</w:t>
      </w:r>
      <w:r w:rsidRPr="009E1F3C">
        <w:t>. No significant changes were observed in the total, LDL or HDL cholesterol. The percentage concentrations of DHA in plasma at the end of the intervention correlated significantly and inversely (</w:t>
      </w:r>
      <w:r w:rsidRPr="009E1F3C">
        <w:rPr>
          <w:i/>
          <w:iCs/>
        </w:rPr>
        <w:t>r</w:t>
      </w:r>
      <w:r w:rsidRPr="009E1F3C">
        <w:t xml:space="preserve"> = −0.63) with plasma triglyceride levels. No other statistically significant effe</w:t>
      </w:r>
      <w:r w:rsidR="00AE4266">
        <w:t>cts were reported in this study</w:t>
      </w:r>
      <w:r w:rsidRPr="009E1F3C">
        <w:t xml:space="preserve">. </w:t>
      </w:r>
      <w:r w:rsidR="00EF73BD">
        <w:t>H</w:t>
      </w:r>
      <w:r w:rsidRPr="009E1F3C">
        <w:t xml:space="preserve">eart rate, blood pressure (systolic and diastolic), pulse pressure or total vascular resistance did not </w:t>
      </w:r>
      <w:r w:rsidR="00AE4266">
        <w:t>differ</w:t>
      </w:r>
      <w:r w:rsidRPr="009E1F3C">
        <w:t xml:space="preserve"> significantly between the DHA and </w:t>
      </w:r>
      <w:r w:rsidR="008414AA">
        <w:t>control</w:t>
      </w:r>
      <w:r w:rsidRPr="009E1F3C">
        <w:t xml:space="preserve"> groups or within the DHA group</w:t>
      </w:r>
      <w:r w:rsidR="00EF73BD">
        <w:t xml:space="preserve"> over the intervention period</w:t>
      </w:r>
      <w:r w:rsidR="00263961">
        <w:t xml:space="preserve"> </w:t>
      </w:r>
      <w:r w:rsidR="00263961" w:rsidRPr="009E1F3C">
        <w:fldChar w:fldCharType="begin"/>
      </w:r>
      <w:r w:rsidR="00D71B79">
        <w:instrText>ADDIN CITAVI.PLACEHOLDER 2ed0c256-4d62-4007-b31e-4e9c03c90cef PFBsYWNlaG9sZGVyPg0KICA8QWRkSW5WZXJzaW9uPjUuNi4wLjI8L0FkZEluVmVyc2lvbj4NCiAgPElkPjJlZDBjMjU2LTRkNjItNDAwNy1iMzFlLTRlOWMwM2M5MGNlZjwvSWQ+DQogIDxFbnRyaWVzPg0KICAgIDxFbnRyeT4NCiAgICAgIDxJZD5iN2RiNjRkNi0zN2Q2LTQzOWEtOTEyNS0zNWUxZTQxNjhhMzY8L0lkPg0KICAgICAgPFJlZmVyZW5jZUlkPjFiNjhiZTA0LWE0NjMtNGNiMC04MGU1LWZlNzgxNWUzZTFhMD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VzdGVsIGV0IGFsLiAyMDAyKTwvVGV4dD4NCiAgICA8L1RleHRVbml0Pg0KICA8L1RleHRVbml0cz4NCjwvUGxhY2Vob2xkZXI+</w:instrText>
      </w:r>
      <w:r w:rsidR="00263961" w:rsidRPr="009E1F3C">
        <w:fldChar w:fldCharType="separate"/>
      </w:r>
      <w:bookmarkStart w:id="46" w:name="_CTVP0012ed0c2564d624007b31e4e9c03c90cef"/>
      <w:r w:rsidR="00B05411">
        <w:t>(Nestel et al. 2002)</w:t>
      </w:r>
      <w:bookmarkEnd w:id="46"/>
      <w:r w:rsidR="00263961" w:rsidRPr="009E1F3C">
        <w:fldChar w:fldCharType="end"/>
      </w:r>
      <w:r w:rsidRPr="009E1F3C">
        <w:t xml:space="preserve">. </w:t>
      </w:r>
    </w:p>
    <w:p w14:paraId="76FB8E0C" w14:textId="63A3D44F" w:rsidR="00765B3E" w:rsidRPr="009E1F3C" w:rsidRDefault="00771EA0" w:rsidP="001E679C">
      <w:pPr>
        <w:rPr>
          <w:rFonts w:asciiTheme="minorBidi" w:hAnsiTheme="minorBidi"/>
        </w:rPr>
      </w:pPr>
      <w:r>
        <w:rPr>
          <w:rFonts w:asciiTheme="minorBidi" w:hAnsiTheme="minorBidi"/>
        </w:rPr>
        <w:t xml:space="preserve">In a double-blind RCT </w:t>
      </w:r>
      <w:r w:rsidRPr="009E1F3C">
        <w:rPr>
          <w:rFonts w:asciiTheme="minorBidi" w:hAnsiTheme="minorBidi"/>
        </w:rPr>
        <w:t>in 51 hypertensive subjects with type 2 diabetes (age 61.2 ± 1.2 years) receiving 4 g/day of DHA for 6 weeks</w:t>
      </w:r>
      <w:r>
        <w:rPr>
          <w:rFonts w:asciiTheme="minorBidi" w:hAnsiTheme="minorBidi"/>
        </w:rPr>
        <w:t xml:space="preserve">, there were </w:t>
      </w:r>
      <w:r w:rsidRPr="009E1F3C">
        <w:rPr>
          <w:rFonts w:asciiTheme="minorBidi" w:hAnsiTheme="minorBidi"/>
        </w:rPr>
        <w:t>no significant change</w:t>
      </w:r>
      <w:r>
        <w:rPr>
          <w:rFonts w:asciiTheme="minorBidi" w:hAnsiTheme="minorBidi"/>
        </w:rPr>
        <w:t>s</w:t>
      </w:r>
      <w:r w:rsidRPr="009E1F3C">
        <w:rPr>
          <w:rFonts w:asciiTheme="minorBidi" w:hAnsiTheme="minorBidi"/>
        </w:rPr>
        <w:t xml:space="preserve"> in total</w:t>
      </w:r>
      <w:r>
        <w:rPr>
          <w:rFonts w:asciiTheme="minorBidi" w:hAnsiTheme="minorBidi"/>
        </w:rPr>
        <w:t>,</w:t>
      </w:r>
      <w:r w:rsidRPr="009E1F3C">
        <w:rPr>
          <w:rFonts w:asciiTheme="minorBidi" w:hAnsiTheme="minorBidi"/>
        </w:rPr>
        <w:t xml:space="preserve"> LDL </w:t>
      </w:r>
      <w:r>
        <w:rPr>
          <w:rFonts w:asciiTheme="minorBidi" w:hAnsiTheme="minorBidi"/>
        </w:rPr>
        <w:t xml:space="preserve">or HDL </w:t>
      </w:r>
      <w:r w:rsidRPr="009E1F3C">
        <w:rPr>
          <w:rFonts w:asciiTheme="minorBidi" w:hAnsiTheme="minorBidi"/>
        </w:rPr>
        <w:t>cholesterol</w:t>
      </w:r>
      <w:r w:rsidR="008D16F7">
        <w:rPr>
          <w:rFonts w:asciiTheme="minorBidi" w:hAnsiTheme="minorBidi"/>
        </w:rPr>
        <w:t xml:space="preserve"> w</w:t>
      </w:r>
      <w:r w:rsidR="008D16F7" w:rsidRPr="009E1F3C">
        <w:rPr>
          <w:rFonts w:asciiTheme="minorBidi" w:hAnsiTheme="minorBidi"/>
        </w:rPr>
        <w:t xml:space="preserve">hen compared with the olive oil </w:t>
      </w:r>
      <w:r w:rsidR="008414AA">
        <w:rPr>
          <w:rFonts w:asciiTheme="minorBidi" w:hAnsiTheme="minorBidi"/>
        </w:rPr>
        <w:t>control</w:t>
      </w:r>
      <w:r w:rsidR="008D16F7" w:rsidRPr="009E1F3C">
        <w:rPr>
          <w:rFonts w:asciiTheme="minorBidi" w:hAnsiTheme="minorBidi"/>
        </w:rPr>
        <w:t xml:space="preserve"> group</w:t>
      </w:r>
      <w:r w:rsidR="008D16F7">
        <w:rPr>
          <w:rFonts w:asciiTheme="minorBidi" w:hAnsiTheme="minorBidi"/>
        </w:rPr>
        <w:t>.</w:t>
      </w:r>
      <w:r w:rsidRPr="009E1F3C">
        <w:rPr>
          <w:rFonts w:asciiTheme="minorBidi" w:hAnsiTheme="minorBidi"/>
        </w:rPr>
        <w:t xml:space="preserve"> </w:t>
      </w:r>
      <w:r w:rsidR="00765B3E" w:rsidRPr="009E1F3C">
        <w:t>There were no significant changes in the 24-h systolic blood pressure or diastolic blood pressure, during waking hours or durin</w:t>
      </w:r>
      <w:r w:rsidR="00015527">
        <w:t xml:space="preserve">g sleep in the DHA </w:t>
      </w:r>
      <w:r w:rsidR="00765B3E" w:rsidRPr="009E1F3C">
        <w:t xml:space="preserve">group. There were no significant </w:t>
      </w:r>
      <w:r>
        <w:t>changes</w:t>
      </w:r>
      <w:r w:rsidR="00765B3E" w:rsidRPr="009E1F3C">
        <w:t xml:space="preserve"> in heart rate during waking hours and during sleep in the DHA group compared with </w:t>
      </w:r>
      <w:r w:rsidR="008414AA">
        <w:t>control</w:t>
      </w:r>
      <w:r w:rsidR="00765B3E" w:rsidRPr="009E1F3C">
        <w:t xml:space="preserve">. </w:t>
      </w:r>
      <w:r>
        <w:t>F</w:t>
      </w:r>
      <w:r w:rsidR="00765B3E" w:rsidRPr="009E1F3C">
        <w:t xml:space="preserve">asting blood glucose </w:t>
      </w:r>
      <w:r>
        <w:t xml:space="preserve">concentration </w:t>
      </w:r>
      <w:r w:rsidR="00765B3E" w:rsidRPr="009E1F3C">
        <w:t xml:space="preserve">was increased by 0.98 ± 0.29 </w:t>
      </w:r>
      <w:proofErr w:type="spellStart"/>
      <w:r w:rsidR="00765B3E" w:rsidRPr="009E1F3C">
        <w:t>mmol</w:t>
      </w:r>
      <w:proofErr w:type="spellEnd"/>
      <w:r w:rsidR="00765B3E" w:rsidRPr="009E1F3C">
        <w:t>/L (p = 0.002) in the DHA grou</w:t>
      </w:r>
      <w:r w:rsidR="00015527">
        <w:t xml:space="preserve">p when compared with the </w:t>
      </w:r>
      <w:r w:rsidR="008414AA">
        <w:t>control</w:t>
      </w:r>
      <w:r w:rsidR="00765B3E" w:rsidRPr="009E1F3C">
        <w:t xml:space="preserve"> group. DHA did not affect fasting insulin concentrations, C-peptide, </w:t>
      </w:r>
      <w:r w:rsidR="00F57B1C">
        <w:t>glycated haemoglobin (</w:t>
      </w:r>
      <w:r w:rsidR="00765B3E" w:rsidRPr="009E1F3C">
        <w:t>HbA</w:t>
      </w:r>
      <w:r w:rsidR="00765B3E" w:rsidRPr="009E1F3C">
        <w:rPr>
          <w:vertAlign w:val="subscript"/>
        </w:rPr>
        <w:t>1c</w:t>
      </w:r>
      <w:r w:rsidR="00F57B1C">
        <w:t>),</w:t>
      </w:r>
      <w:r w:rsidR="00765B3E" w:rsidRPr="009E1F3C">
        <w:t xml:space="preserve"> insulin sensitivity </w:t>
      </w:r>
      <w:r w:rsidR="00765B3E" w:rsidRPr="00D723F3">
        <w:t>or its secretion</w:t>
      </w:r>
      <w:r w:rsidR="00765B3E" w:rsidRPr="009E1F3C">
        <w:t xml:space="preserve"> </w:t>
      </w:r>
      <w:r>
        <w:t>(</w:t>
      </w:r>
      <w:r w:rsidRPr="009E1F3C">
        <w:rPr>
          <w:rFonts w:asciiTheme="minorBidi" w:hAnsiTheme="minorBidi"/>
        </w:rPr>
        <w:t xml:space="preserve">Woodman et al. </w:t>
      </w:r>
      <w:r w:rsidRPr="009E1F3C">
        <w:rPr>
          <w:rFonts w:asciiTheme="minorBidi" w:hAnsiTheme="minorBidi"/>
        </w:rPr>
        <w:fldChar w:fldCharType="begin"/>
      </w:r>
      <w:r>
        <w:rPr>
          <w:rFonts w:asciiTheme="minorBidi" w:hAnsiTheme="minorBidi"/>
        </w:rPr>
        <w:instrText>ADDIN CITAVI.PLACEHOLDER 7d6374f7-f2be-45c5-93e3-e669af26f4d8 PFBsYWNlaG9sZGVyPg0KICA8QWRkSW5WZXJzaW9uPjUuNi4wLjI8L0FkZEluVmVyc2lvbj4NCiAgPElkPjdkNjM3NGY3LWYyYmUtNDVjNS05M2UzLWU2NjlhZjI2ZjRkODwvSWQ+DQogIDxFbnRyaWVzPg0KICAgIDxFbnRyeT4NCiAgICAgIDxJZD43YmRmOWYzYS00MDY4LTRiZmItOTAyMS1jY2JlYjEzOTdhOTU8L0lkPg0KICAgICAgPFJlZmVyZW5jZUlkPjg3YTE1ODE5LTE0YjAtNGMzZC05YWI1LTg5YWY4YmZjNzFhNz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IpPC9UZXh0Pg0KICAgIDwvVGV4dFVuaXQ+DQogIDwvVGV4dFVuaXRzPg0KPC9QbGFjZWhvbGRlcj4=</w:instrText>
      </w:r>
      <w:r w:rsidRPr="009E1F3C">
        <w:rPr>
          <w:rFonts w:asciiTheme="minorBidi" w:hAnsiTheme="minorBidi"/>
        </w:rPr>
        <w:fldChar w:fldCharType="separate"/>
      </w:r>
      <w:bookmarkStart w:id="47" w:name="_CTVP0017d6374f7f2be45c593e3e669af26f4d8"/>
      <w:r>
        <w:rPr>
          <w:rFonts w:asciiTheme="minorBidi" w:hAnsiTheme="minorBidi"/>
        </w:rPr>
        <w:t>2002)</w:t>
      </w:r>
      <w:bookmarkEnd w:id="47"/>
      <w:r w:rsidRPr="009E1F3C">
        <w:rPr>
          <w:rFonts w:asciiTheme="minorBidi" w:hAnsiTheme="minorBidi"/>
        </w:rPr>
        <w:fldChar w:fldCharType="end"/>
      </w:r>
      <w:r>
        <w:rPr>
          <w:rFonts w:asciiTheme="minorBidi" w:hAnsiTheme="minorBidi"/>
        </w:rPr>
        <w:t>.</w:t>
      </w:r>
      <w:r w:rsidRPr="009E1F3C">
        <w:rPr>
          <w:rFonts w:asciiTheme="minorBidi" w:hAnsiTheme="minorBidi"/>
        </w:rPr>
        <w:t xml:space="preserve"> </w:t>
      </w:r>
      <w:r w:rsidR="00765B3E" w:rsidRPr="009E1F3C">
        <w:t xml:space="preserve">A subsequent publication on the same study reported </w:t>
      </w:r>
      <w:r w:rsidR="00765B3E" w:rsidRPr="009E1F3C">
        <w:rPr>
          <w:rFonts w:asciiTheme="minorBidi" w:hAnsiTheme="minorBidi"/>
        </w:rPr>
        <w:t>an increase in LDL particle size (0.26 ± 0.10 nm; p = 0.02) in the DHA group</w:t>
      </w:r>
      <w:r w:rsidR="00953033">
        <w:rPr>
          <w:rFonts w:asciiTheme="minorBidi" w:hAnsiTheme="minorBidi"/>
        </w:rPr>
        <w:t xml:space="preserve"> compared with</w:t>
      </w:r>
      <w:r w:rsidR="00015527">
        <w:rPr>
          <w:rFonts w:asciiTheme="minorBidi" w:hAnsiTheme="minorBidi"/>
        </w:rPr>
        <w:t xml:space="preserve"> </w:t>
      </w:r>
      <w:r w:rsidR="008414AA">
        <w:rPr>
          <w:rFonts w:asciiTheme="minorBidi" w:hAnsiTheme="minorBidi"/>
        </w:rPr>
        <w:t>control</w:t>
      </w:r>
      <w:r w:rsidR="00953033">
        <w:rPr>
          <w:rFonts w:asciiTheme="minorBidi" w:hAnsiTheme="minorBidi"/>
        </w:rPr>
        <w:t xml:space="preserve"> </w:t>
      </w:r>
      <w:r w:rsidR="00765B3E" w:rsidRPr="009E1F3C">
        <w:rPr>
          <w:rFonts w:asciiTheme="minorBidi" w:hAnsiTheme="minorBidi"/>
        </w:rPr>
        <w:fldChar w:fldCharType="begin"/>
      </w:r>
      <w:r w:rsidR="00D71B79">
        <w:rPr>
          <w:rFonts w:asciiTheme="minorBidi" w:hAnsiTheme="minorBidi"/>
        </w:rPr>
        <w:instrText>ADDIN CITAVI.PLACEHOLDER 42cf6ba8-6801-421b-86ff-6917975059e7 PFBsYWNlaG9sZGVyPg0KICA8QWRkSW5WZXJzaW9uPjUuNi4wLjI8L0FkZEluVmVyc2lvbj4NCiAgPElkPjQyY2Y2YmE4LTY4MDEtNDIxYi04NmZmLTY5MTc5NzUwNTllNzwvSWQ+DQogIDxFbnRyaWVzPg0KICAgIDxFbnRyeT4NCiAgICAgIDxJZD41N2M0OTc5Zi0wYjM4LTQ5ZGYtYjdjOC04NGExY2EwMTEwYjQ8L0lkPg0KICAgICAgPFJlZmVyZW5jZUlkPmJjMjIxYTcwLWQ4NDItNGU3Ni05YmM0LTAzNDA0ZDFkMTYyN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29vZG1hbiBldCBhbC4gMjAwM2EpPC9UZXh0Pg0KICAgIDwvVGV4dFVuaXQ+DQogIDwvVGV4dFVuaXRzPg0KPC9QbGFjZWhvbGRlcj4=</w:instrText>
      </w:r>
      <w:r w:rsidR="00765B3E" w:rsidRPr="009E1F3C">
        <w:rPr>
          <w:rFonts w:asciiTheme="minorBidi" w:hAnsiTheme="minorBidi"/>
        </w:rPr>
        <w:fldChar w:fldCharType="separate"/>
      </w:r>
      <w:bookmarkStart w:id="48" w:name="_CTVP00142cf6ba86801421b86ff6917975059e7"/>
      <w:r w:rsidR="00B05411">
        <w:rPr>
          <w:rFonts w:asciiTheme="minorBidi" w:hAnsiTheme="minorBidi"/>
        </w:rPr>
        <w:t>(Woodman et al. 2003a)</w:t>
      </w:r>
      <w:bookmarkEnd w:id="48"/>
      <w:r w:rsidR="00765B3E" w:rsidRPr="009E1F3C">
        <w:rPr>
          <w:rFonts w:asciiTheme="minorBidi" w:hAnsiTheme="minorBidi"/>
        </w:rPr>
        <w:fldChar w:fldCharType="end"/>
      </w:r>
      <w:r w:rsidR="00765B3E" w:rsidRPr="009E1F3C">
        <w:rPr>
          <w:rFonts w:asciiTheme="minorBidi" w:hAnsiTheme="minorBidi"/>
        </w:rPr>
        <w:t xml:space="preserve">. </w:t>
      </w:r>
      <w:r w:rsidR="00953033">
        <w:rPr>
          <w:rFonts w:asciiTheme="minorBidi" w:hAnsiTheme="minorBidi"/>
        </w:rPr>
        <w:t xml:space="preserve">Another publication on the same study </w:t>
      </w:r>
      <w:r w:rsidR="00765B3E" w:rsidRPr="009E1F3C">
        <w:rPr>
          <w:rFonts w:asciiTheme="minorBidi" w:hAnsiTheme="minorBidi"/>
        </w:rPr>
        <w:t xml:space="preserve">reported that DHA intake decreased platelet-derived </w:t>
      </w:r>
      <w:r w:rsidR="00626772">
        <w:rPr>
          <w:rFonts w:asciiTheme="minorBidi" w:hAnsiTheme="minorBidi"/>
        </w:rPr>
        <w:t>t</w:t>
      </w:r>
      <w:r w:rsidR="00626772" w:rsidRPr="00626772">
        <w:rPr>
          <w:rFonts w:asciiTheme="minorBidi" w:hAnsiTheme="minorBidi"/>
        </w:rPr>
        <w:t xml:space="preserve">hromboxane B2 </w:t>
      </w:r>
      <w:r w:rsidR="00626772">
        <w:rPr>
          <w:rFonts w:asciiTheme="minorBidi" w:hAnsiTheme="minorBidi"/>
        </w:rPr>
        <w:t>(</w:t>
      </w:r>
      <w:r w:rsidR="00765B3E" w:rsidRPr="009E1F3C">
        <w:rPr>
          <w:rFonts w:asciiTheme="minorBidi" w:hAnsiTheme="minorBidi"/>
        </w:rPr>
        <w:t>TXB</w:t>
      </w:r>
      <w:r w:rsidR="00626772">
        <w:rPr>
          <w:rFonts w:asciiTheme="minorBidi" w:hAnsiTheme="minorBidi"/>
        </w:rPr>
        <w:t xml:space="preserve">2) </w:t>
      </w:r>
      <w:r w:rsidR="00765B3E" w:rsidRPr="009E1F3C">
        <w:rPr>
          <w:rFonts w:asciiTheme="minorBidi" w:hAnsiTheme="minorBidi"/>
        </w:rPr>
        <w:t xml:space="preserve">production (-18.8%, p = 0.03) and collagen-stimulated platelet aggregation (-16.9%, p = 0.05) compared with </w:t>
      </w:r>
      <w:r w:rsidR="008414AA">
        <w:rPr>
          <w:rFonts w:asciiTheme="minorBidi" w:hAnsiTheme="minorBidi"/>
        </w:rPr>
        <w:t>control</w:t>
      </w:r>
      <w:r w:rsidR="00765B3E" w:rsidRPr="009E1F3C">
        <w:rPr>
          <w:rFonts w:asciiTheme="minorBidi" w:hAnsiTheme="minorBidi"/>
        </w:rPr>
        <w:t xml:space="preserve">. </w:t>
      </w:r>
      <w:r w:rsidR="001E679C">
        <w:rPr>
          <w:rFonts w:asciiTheme="minorBidi" w:hAnsiTheme="minorBidi"/>
        </w:rPr>
        <w:t>However, t</w:t>
      </w:r>
      <w:r w:rsidR="001E679C" w:rsidRPr="001E679C">
        <w:rPr>
          <w:rFonts w:asciiTheme="minorBidi" w:hAnsiTheme="minorBidi"/>
        </w:rPr>
        <w:t>here were no sign</w:t>
      </w:r>
      <w:r w:rsidR="001E679C">
        <w:rPr>
          <w:rFonts w:asciiTheme="minorBidi" w:hAnsiTheme="minorBidi"/>
        </w:rPr>
        <w:t>ificant changes in</w:t>
      </w:r>
      <w:r w:rsidR="001E679C" w:rsidRPr="001E679C">
        <w:rPr>
          <w:rFonts w:asciiTheme="minorBidi" w:hAnsiTheme="minorBidi"/>
        </w:rPr>
        <w:t xml:space="preserve"> platelet aggregation </w:t>
      </w:r>
      <w:r w:rsidR="001E679C" w:rsidRPr="009E1F3C">
        <w:rPr>
          <w:rFonts w:asciiTheme="minorBidi" w:hAnsiTheme="minorBidi"/>
        </w:rPr>
        <w:t>stimulated by platelet activating factor</w:t>
      </w:r>
      <w:r w:rsidR="001E679C" w:rsidRPr="001E679C">
        <w:rPr>
          <w:rFonts w:asciiTheme="minorBidi" w:hAnsiTheme="minorBidi"/>
        </w:rPr>
        <w:t>,</w:t>
      </w:r>
      <w:r w:rsidR="001E679C">
        <w:rPr>
          <w:rFonts w:asciiTheme="minorBidi" w:hAnsiTheme="minorBidi"/>
        </w:rPr>
        <w:t xml:space="preserve"> fibrinolytic function, </w:t>
      </w:r>
      <w:r w:rsidR="001E679C" w:rsidRPr="001E679C">
        <w:rPr>
          <w:rFonts w:asciiTheme="minorBidi" w:hAnsiTheme="minorBidi"/>
        </w:rPr>
        <w:t>vascular function</w:t>
      </w:r>
      <w:r w:rsidR="001E679C">
        <w:rPr>
          <w:rFonts w:asciiTheme="minorBidi" w:hAnsiTheme="minorBidi"/>
        </w:rPr>
        <w:t xml:space="preserve">, </w:t>
      </w:r>
      <w:r w:rsidR="001E679C" w:rsidRPr="001E679C">
        <w:rPr>
          <w:rFonts w:asciiTheme="minorBidi" w:hAnsiTheme="minorBidi"/>
        </w:rPr>
        <w:t xml:space="preserve">von </w:t>
      </w:r>
      <w:proofErr w:type="spellStart"/>
      <w:r w:rsidR="001E679C" w:rsidRPr="001E679C">
        <w:rPr>
          <w:rFonts w:asciiTheme="minorBidi" w:hAnsiTheme="minorBidi"/>
        </w:rPr>
        <w:t>Willebrand</w:t>
      </w:r>
      <w:proofErr w:type="spellEnd"/>
      <w:r w:rsidR="001E679C" w:rsidRPr="001E679C">
        <w:rPr>
          <w:rFonts w:asciiTheme="minorBidi" w:hAnsiTheme="minorBidi"/>
        </w:rPr>
        <w:t xml:space="preserve"> factor </w:t>
      </w:r>
      <w:r w:rsidR="001E679C">
        <w:rPr>
          <w:rFonts w:asciiTheme="minorBidi" w:hAnsiTheme="minorBidi"/>
        </w:rPr>
        <w:t>or P-selectin</w:t>
      </w:r>
      <w:r w:rsidR="001E679C" w:rsidRPr="001E679C">
        <w:rPr>
          <w:rFonts w:asciiTheme="minorBidi" w:hAnsiTheme="minorBidi"/>
        </w:rPr>
        <w:t xml:space="preserve"> in the DHA group relative to </w:t>
      </w:r>
      <w:r w:rsidR="001E679C">
        <w:rPr>
          <w:rFonts w:asciiTheme="minorBidi" w:hAnsiTheme="minorBidi"/>
        </w:rPr>
        <w:t>control</w:t>
      </w:r>
      <w:r w:rsidR="00953033">
        <w:rPr>
          <w:rFonts w:asciiTheme="minorBidi" w:hAnsiTheme="minorBidi"/>
        </w:rPr>
        <w:t xml:space="preserve"> </w:t>
      </w:r>
      <w:r w:rsidR="00953033" w:rsidRPr="009E1F3C">
        <w:rPr>
          <w:rFonts w:asciiTheme="minorBidi" w:hAnsiTheme="minorBidi"/>
        </w:rPr>
        <w:fldChar w:fldCharType="begin"/>
      </w:r>
      <w:r w:rsidR="00953033">
        <w:rPr>
          <w:rFonts w:asciiTheme="minorBidi" w:hAnsiTheme="minorBidi"/>
        </w:rPr>
        <w:instrText>ADDIN CITAVI.PLACEHOLDER 754cbf25-bb96-48bf-98af-599e1cfe128f PFBsYWNlaG9sZGVyPg0KICA8QWRkSW5WZXJzaW9uPjUuNi4wLjI8L0FkZEluVmVyc2lvbj4NCiAgPElkPjc1NGNiZjI1LWJiOTYtNDhiZi05OGFmLTU5OWUxY2ZlMTI4ZjwvSWQ+DQogIDxFbnRyaWVzPg0KICAgIDxFbnRyeT4NCiAgICAgIDxJZD4wNzM5ZDNmMS04Yzk1LTRmNDMtOGZkYS1mMGNhYTFmY2MzYTY8L0lkPg0KICAgICAgPFJlZmVyZW5jZUlkPmJjMjIxYTcwLWQ4NDItNGU3Ni05YmM0LTAzNDA0ZDFkMTYyN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29vZG1hbiBldCBhbC4gMjAwM2EpPC9UZXh0Pg0KICAgIDwvVGV4dFVuaXQ+DQogIDwvVGV4dFVuaXRzPg0KPC9QbGFjZWhvbGRlcj4=</w:instrText>
      </w:r>
      <w:r w:rsidR="00953033" w:rsidRPr="009E1F3C">
        <w:rPr>
          <w:rFonts w:asciiTheme="minorBidi" w:hAnsiTheme="minorBidi"/>
        </w:rPr>
        <w:fldChar w:fldCharType="separate"/>
      </w:r>
      <w:bookmarkStart w:id="49" w:name="_CTVP001754cbf25bb9648bf98af599e1cfe128f"/>
      <w:r w:rsidR="00953033">
        <w:rPr>
          <w:rFonts w:asciiTheme="minorBidi" w:hAnsiTheme="minorBidi"/>
        </w:rPr>
        <w:t>(Woodman et al. 2003b)</w:t>
      </w:r>
      <w:bookmarkEnd w:id="49"/>
      <w:r w:rsidR="00953033" w:rsidRPr="009E1F3C">
        <w:rPr>
          <w:rFonts w:asciiTheme="minorBidi" w:hAnsiTheme="minorBidi"/>
        </w:rPr>
        <w:fldChar w:fldCharType="end"/>
      </w:r>
      <w:r w:rsidR="00765B3E" w:rsidRPr="009E1F3C">
        <w:rPr>
          <w:rFonts w:asciiTheme="minorBidi" w:hAnsiTheme="minorBidi"/>
        </w:rPr>
        <w:t>.</w:t>
      </w:r>
    </w:p>
    <w:p w14:paraId="5EE7D48F" w14:textId="485EB8B1" w:rsidR="001577CC" w:rsidRDefault="001577CC" w:rsidP="001577CC">
      <w:r>
        <w:t xml:space="preserve">A double-blind RCT was conducted on 20 children and young adults aged 9 to 19 years. Entry criteria included a clinical diagnosis of familial hypercholesterolemia characterized by LDL </w:t>
      </w:r>
      <w:r w:rsidR="001C1387">
        <w:t xml:space="preserve">cholesterol </w:t>
      </w:r>
      <w:r>
        <w:t>levels &gt; 130 mg/</w:t>
      </w:r>
      <w:proofErr w:type="spellStart"/>
      <w:r>
        <w:t>dL</w:t>
      </w:r>
      <w:proofErr w:type="spellEnd"/>
      <w:r>
        <w:t xml:space="preserve"> and a parent diagnosed with the disorder, or familial combined hyperlipid</w:t>
      </w:r>
      <w:r w:rsidR="00317950">
        <w:t>a</w:t>
      </w:r>
      <w:r>
        <w:t xml:space="preserve">emia characterized by elevated levels of LDL </w:t>
      </w:r>
      <w:r w:rsidR="001C1387">
        <w:t xml:space="preserve">cholesterol </w:t>
      </w:r>
      <w:r>
        <w:t>(&gt; 130</w:t>
      </w:r>
      <w:r w:rsidR="009048D4">
        <w:t xml:space="preserve"> mg/</w:t>
      </w:r>
      <w:proofErr w:type="spellStart"/>
      <w:r w:rsidR="009048D4">
        <w:t>dL</w:t>
      </w:r>
      <w:proofErr w:type="spellEnd"/>
      <w:r w:rsidR="009048D4">
        <w:t>) and/or triglycerides (&gt; </w:t>
      </w:r>
      <w:r>
        <w:t>150 mg/</w:t>
      </w:r>
      <w:proofErr w:type="spellStart"/>
      <w:r>
        <w:t>dL</w:t>
      </w:r>
      <w:proofErr w:type="spellEnd"/>
      <w:r>
        <w:t>), and a parent with 1 of these 3 phenotypes. The study demonstrated that intake of 1.2 g/day of algal-DHA for 6 weeks shifted the lipoprotein subclass distribution toward larger and more buoyant LDL and HDL particles without significant changes in the concentrations of total cholesterol, LDL</w:t>
      </w:r>
      <w:r w:rsidR="001C1387">
        <w:t xml:space="preserve"> cholesterol</w:t>
      </w:r>
      <w:r>
        <w:t xml:space="preserve">, HDL </w:t>
      </w:r>
      <w:r w:rsidR="001C1387">
        <w:t xml:space="preserve">cholesterol </w:t>
      </w:r>
      <w:r>
        <w:t>or triglyceride</w:t>
      </w:r>
      <w:r w:rsidR="001C1387">
        <w:t>s</w:t>
      </w:r>
      <w:r>
        <w:t xml:space="preserve">. Large, buoyant and less </w:t>
      </w:r>
      <w:proofErr w:type="spellStart"/>
      <w:r>
        <w:t>atherogenic</w:t>
      </w:r>
      <w:proofErr w:type="spellEnd"/>
      <w:r>
        <w:t xml:space="preserve"> lipoprotein subclasses LDL</w:t>
      </w:r>
      <w:r>
        <w:rPr>
          <w:vertAlign w:val="subscript"/>
        </w:rPr>
        <w:t xml:space="preserve">1 </w:t>
      </w:r>
      <w:r>
        <w:t>and HDL</w:t>
      </w:r>
      <w:r>
        <w:rPr>
          <w:vertAlign w:val="subscript"/>
        </w:rPr>
        <w:t xml:space="preserve">2 </w:t>
      </w:r>
      <w:r>
        <w:t>increase</w:t>
      </w:r>
      <w:r w:rsidR="009048D4">
        <w:t>d by 91% (p = 0.004) and 14% (p </w:t>
      </w:r>
      <w:r>
        <w:t xml:space="preserve">= 0.011), respectively compared with </w:t>
      </w:r>
      <w:r w:rsidR="008414AA">
        <w:t>control</w:t>
      </w:r>
      <w:r w:rsidR="00A56B8A">
        <w:t xml:space="preserve"> (corn/soy oil mixture)</w:t>
      </w:r>
      <w:r>
        <w:t xml:space="preserve">, while the small, dense and more </w:t>
      </w:r>
      <w:proofErr w:type="spellStart"/>
      <w:r>
        <w:t>atherogenic</w:t>
      </w:r>
      <w:proofErr w:type="spellEnd"/>
      <w:r>
        <w:t xml:space="preserve"> LDL</w:t>
      </w:r>
      <w:r>
        <w:rPr>
          <w:vertAlign w:val="subscript"/>
        </w:rPr>
        <w:t>3</w:t>
      </w:r>
      <w:r>
        <w:t xml:space="preserve"> decreased by 48% (p = 0.002) compared with </w:t>
      </w:r>
      <w:r w:rsidR="008414AA">
        <w:t>control</w:t>
      </w:r>
      <w:r>
        <w:t xml:space="preserve"> </w:t>
      </w:r>
      <w:r>
        <w:fldChar w:fldCharType="begin"/>
      </w:r>
      <w:r>
        <w:instrText>ADDIN CITAVI.PLACEHOLDER 38215abe-9ab8-4f8f-af6e-03c1b485784d PFBsYWNlaG9sZGVyPg0KICA8QWRkSW5WZXJzaW9uPjUuNi4wLjI8L0FkZEluVmVyc2lvbj4NCiAgPElkPjM4MjE1YWJlLTlhYjgtNGY4Zi1hZjZlLTAzYzFiNDg1Nzg0ZDwvSWQ+DQogIDxFbnRyaWVzPg0KICAgIDxFbnRyeT4NCiAgICAgIDxJZD5jNWFlMDAyMy1lMDkxLTQxM2UtOTk2MC0xYTliMmRmN2U0ZWI8L0lkPg0KICAgICAgPFJlZmVyZW5jZUlkPjE3NzYxZDcxLTQzOWMtNDI3NS04YmIwLTNlYjJjOTMxYjEyY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uZ2xlciBldCBhbC4gMjAwNDsgRW5nbGVyIGV0IGFsLiAyMDA1KTwvVGV4dD4NCiAgICA8L1RleHRVbml0Pg0KICA8L1RleHRVbml0cz4NCjwvUGxhY2Vob2xkZXI+</w:instrText>
      </w:r>
      <w:r>
        <w:fldChar w:fldCharType="separate"/>
      </w:r>
      <w:bookmarkStart w:id="50" w:name="_CTVP00138215abe9ab84f8faf6e03c1b485784d"/>
      <w:r w:rsidR="00E8067C">
        <w:t>(Engler et al. 2004, 2005</w:t>
      </w:r>
      <w:r>
        <w:t>)</w:t>
      </w:r>
      <w:bookmarkEnd w:id="50"/>
      <w:r>
        <w:fldChar w:fldCharType="end"/>
      </w:r>
      <w:r>
        <w:t>.</w:t>
      </w:r>
    </w:p>
    <w:p w14:paraId="7C3AA95F" w14:textId="54DF5A69" w:rsidR="009E1F3C" w:rsidRPr="009E1F3C" w:rsidRDefault="00A56B8A" w:rsidP="009E1F3C">
      <w:r>
        <w:t>In a double-blind</w:t>
      </w:r>
      <w:r w:rsidR="00D92056">
        <w:t xml:space="preserve"> RCT, p</w:t>
      </w:r>
      <w:r w:rsidR="009E1F3C" w:rsidRPr="009E1F3C">
        <w:t xml:space="preserve">ostmenopausal women (n = 32; age </w:t>
      </w:r>
      <w:r w:rsidR="009048D4">
        <w:t>56.7 ± 1.5 years) receiving 2.8 </w:t>
      </w:r>
      <w:r w:rsidR="009E1F3C" w:rsidRPr="009E1F3C">
        <w:t>g/day DHA from algae oil for 4 weeks, regardless of being on hormone replacement therapy or not, had significant (p &lt; 0.05) changes in their blood lipid</w:t>
      </w:r>
      <w:r w:rsidR="00711E99">
        <w:t>s</w:t>
      </w:r>
      <w:r w:rsidR="009E1F3C" w:rsidRPr="009E1F3C">
        <w:t xml:space="preserve"> including 20% lower serum triglyceride concentrations, 8% higher HDL-cholesterol concentrations and a 28% lower overall ratio of serum triglycerides to HDL cholesterol compared with</w:t>
      </w:r>
      <w:r>
        <w:t xml:space="preserve"> </w:t>
      </w:r>
      <w:r w:rsidR="008414AA">
        <w:t xml:space="preserve">control </w:t>
      </w:r>
      <w:r w:rsidRPr="00A56B8A">
        <w:t>(corn/soy oil mixture)</w:t>
      </w:r>
      <w:r w:rsidR="009E1F3C" w:rsidRPr="009E1F3C">
        <w:t xml:space="preserve">. The DHA group showed a 7% (4.8 </w:t>
      </w:r>
      <w:r w:rsidR="009E1F3C" w:rsidRPr="009E1F3C">
        <w:rPr>
          <w:rFonts w:cs="Arial"/>
        </w:rPr>
        <w:t xml:space="preserve">± </w:t>
      </w:r>
      <w:r w:rsidR="009E1F3C" w:rsidRPr="009E1F3C">
        <w:t>1.3 beats/min;</w:t>
      </w:r>
      <w:r w:rsidR="001577CC">
        <w:t xml:space="preserve"> p = 0.004)</w:t>
      </w:r>
      <w:r w:rsidR="009E1F3C" w:rsidRPr="009E1F3C">
        <w:t xml:space="preserve"> decrease in resting heart rate compared with the baseline. DHA intake did not affect systolic or diastolic blood pressure. Changes in heart rate and the consistency in blood pressure measurements were observed regardless of the hormone replacement therapy status. DHA did not affect fasting blood glucose and insulin levels </w:t>
      </w:r>
      <w:r w:rsidR="009E1F3C" w:rsidRPr="009E1F3C">
        <w:fldChar w:fldCharType="begin"/>
      </w:r>
      <w:r w:rsidR="00D71B79">
        <w:instrText>ADDIN CITAVI.PLACEHOLDER ea068000-697b-403f-ad65-70d52f618e94 PFBsYWNlaG9sZGVyPg0KICA8QWRkSW5WZXJzaW9uPjUuNi4wLjI8L0FkZEluVmVyc2lvbj4NCiAgPElkPmVhMDY4MDAwLTY5N2ItNDAzZi1hZDY1LTcwZDUyZjYxOGU5NDwvSWQ+DQogIDxFbnRyaWVzPg0KICAgIDxFbnRyeT4NCiAgICAgIDxJZD40M2Q0MTcxNy1jMjc4LTRkMzctYTMxNC02OTM3MDhhMWZiOTk8L0lkPg0KICAgICAgPFJlZmVyZW5jZUlkPmM3YzVlNGY0LWYwZGMtNDhlOS05MWJlLThiOTdmMWI0Y2E1N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0YXJrIGFuZCBIb2x1YiAyMDA0KTwvVGV4dD4NCiAgICA8L1RleHRVbml0Pg0KICA8L1RleHRVbml0cz4NCjwvUGxhY2Vob2xkZXI+</w:instrText>
      </w:r>
      <w:r w:rsidR="009E1F3C" w:rsidRPr="009E1F3C">
        <w:fldChar w:fldCharType="separate"/>
      </w:r>
      <w:bookmarkStart w:id="51" w:name="_CTVP001ea068000697b403fad6570d52f618e94"/>
      <w:r w:rsidR="00B05411">
        <w:t>(Stark and Holub 2004)</w:t>
      </w:r>
      <w:bookmarkEnd w:id="51"/>
      <w:r w:rsidR="009E1F3C" w:rsidRPr="009E1F3C">
        <w:fldChar w:fldCharType="end"/>
      </w:r>
      <w:r w:rsidR="009E1F3C" w:rsidRPr="009E1F3C">
        <w:t>.</w:t>
      </w:r>
    </w:p>
    <w:p w14:paraId="056D3505" w14:textId="4798D652" w:rsidR="001D23F7" w:rsidRDefault="00523FE7" w:rsidP="001D23F7">
      <w:r w:rsidRPr="00523FE7">
        <w:t>In a double-blind RCT,</w:t>
      </w:r>
      <w:r>
        <w:t xml:space="preserve"> 3</w:t>
      </w:r>
      <w:r w:rsidRPr="00523FE7">
        <w:t xml:space="preserve"> g/day algal DHA was provided </w:t>
      </w:r>
      <w:r>
        <w:t>to 17 men with</w:t>
      </w:r>
      <w:r w:rsidRPr="00523FE7">
        <w:t xml:space="preserve"> </w:t>
      </w:r>
      <w:proofErr w:type="spellStart"/>
      <w:r w:rsidRPr="00523FE7">
        <w:t>hypertriglyceridaemia</w:t>
      </w:r>
      <w:proofErr w:type="spellEnd"/>
      <w:r w:rsidRPr="00523FE7">
        <w:t xml:space="preserve"> </w:t>
      </w:r>
      <w:r>
        <w:t>(age</w:t>
      </w:r>
      <w:r w:rsidRPr="00523FE7">
        <w:t xml:space="preserve"> </w:t>
      </w:r>
      <w:r>
        <w:t xml:space="preserve">55.0 </w:t>
      </w:r>
      <w:r w:rsidRPr="00523FE7">
        <w:t>±</w:t>
      </w:r>
      <w:r>
        <w:t xml:space="preserve"> 2.0 years)</w:t>
      </w:r>
      <w:r w:rsidRPr="00523FE7">
        <w:t xml:space="preserve"> </w:t>
      </w:r>
      <w:r>
        <w:t>for 90 days</w:t>
      </w:r>
      <w:r w:rsidRPr="00523FE7">
        <w:t xml:space="preserve">. </w:t>
      </w:r>
      <w:r>
        <w:t xml:space="preserve">Men with </w:t>
      </w:r>
      <w:proofErr w:type="spellStart"/>
      <w:r w:rsidRPr="00523FE7">
        <w:t>hypertriglyceridaemia</w:t>
      </w:r>
      <w:proofErr w:type="spellEnd"/>
      <w:r w:rsidRPr="00523FE7">
        <w:t xml:space="preserve"> </w:t>
      </w:r>
      <w:r>
        <w:t>in the control group (n = 17, age 53.1 ± 1</w:t>
      </w:r>
      <w:r w:rsidRPr="00523FE7">
        <w:t>.0 years</w:t>
      </w:r>
      <w:r>
        <w:t xml:space="preserve">) received olive oil for the same duration. Compared with </w:t>
      </w:r>
      <w:r w:rsidRPr="009E1F3C">
        <w:t>baseline</w:t>
      </w:r>
      <w:r>
        <w:t xml:space="preserve"> </w:t>
      </w:r>
      <w:r w:rsidR="001D23F7">
        <w:t xml:space="preserve">DHA </w:t>
      </w:r>
      <w:r w:rsidR="001D23F7" w:rsidRPr="009E1F3C">
        <w:t xml:space="preserve">decreased the concentration of </w:t>
      </w:r>
      <w:r>
        <w:t>fasting triglycerides by 24% (p </w:t>
      </w:r>
      <w:r w:rsidR="001D23F7" w:rsidRPr="009E1F3C">
        <w:t>&lt; 0.05) while LDL cholesterol increased by 12.6% (p &lt; 0.05)</w:t>
      </w:r>
      <w:r w:rsidR="001D23F7">
        <w:t xml:space="preserve">. </w:t>
      </w:r>
      <w:r w:rsidR="001D23F7" w:rsidRPr="009E1F3C">
        <w:t>Concentrations of large particles of VLDL and intermediate-density lipoprotein (IDL) particles were reduced (p &lt; 0.05) along with the mean diameter of VLDL particles in fasting plasma compared with the in</w:t>
      </w:r>
      <w:r>
        <w:t>itial measurements. S</w:t>
      </w:r>
      <w:r w:rsidR="001D23F7" w:rsidRPr="009E1F3C">
        <w:t>ignificant (p &lt; 0.05) increases in the concentrations of sm</w:t>
      </w:r>
      <w:r w:rsidR="001C1387">
        <w:t xml:space="preserve">all VLDL, large LDL </w:t>
      </w:r>
      <w:r w:rsidR="001D23F7" w:rsidRPr="009E1F3C">
        <w:t xml:space="preserve">particles and the mean diameter of LDL particles were observed in the fasting plasma, compared with the baseline, following 45 days of supplementation with DHA. These changes were sustained until the end of the intervention at approximately day 90. The area under the </w:t>
      </w:r>
      <w:r w:rsidR="009E6893" w:rsidRPr="009E1F3C">
        <w:t xml:space="preserve">postprandial </w:t>
      </w:r>
      <w:r w:rsidR="009E6893">
        <w:t xml:space="preserve">plasma concentration </w:t>
      </w:r>
      <w:r w:rsidR="001D23F7" w:rsidRPr="009E1F3C">
        <w:t xml:space="preserve">curve decreased for triglycerides, intermediate and small LDL particles, large VLDL and small HDL particles. These decreases were accompanied by increases in the area under the curve for the concentrations of large LDL and HDL particles and small VLDL particles. DHA reduced resting heart rate by 8.3% (p &lt; 0.05) at day 45 but not at day 91 (p = 0.07) compared with the baseline. Similarly, when compared with the baseline, systolic and diastolic blood pressures were reduced by 5.6% and 4.0%, respectively (p &lt; 0.05), at mid-intervention but were not significantly different at the end of the intervention </w:t>
      </w:r>
      <w:r w:rsidR="001D23F7">
        <w:t>(</w:t>
      </w:r>
      <w:r w:rsidR="001D23F7" w:rsidRPr="009E1F3C">
        <w:t xml:space="preserve">Kelley et al. </w:t>
      </w:r>
      <w:r w:rsidR="001D23F7" w:rsidRPr="009E1F3C">
        <w:fldChar w:fldCharType="begin"/>
      </w:r>
      <w:r w:rsidR="001D23F7">
        <w:instrText>ADDIN CITAVI.PLACEHOLDER d1a8ff7d-a991-403e-80d3-e218d370c8a1 PFBsYWNlaG9sZGVyPg0KICA8QWRkSW5WZXJzaW9uPjUuNi4wLjI8L0FkZEluVmVyc2lvbj4NCiAgPElkPmQxYThmZjdkLWE5OTEtNDAzZS04MGQzLWUyMThkMzcwYzhhMTwvSWQ+DQogIDxFbnRyaWVzPg0KICAgIDxFbnRyeT4NCiAgICAgIDxJZD5kMjdjNzFjZC03ODU3LTQ4ZTUtODE3MC0yNzhmNmRiM2M2ZjY8L0lkPg0KICAgICAgPFJlZmVyZW5jZUlkPmMxY2E5MjQzLTU4NTUtNGE1YS1hNTlmLTQwMTM3Yzk4NDhlY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A3KTwvVGV4dD4NCiAgICA8L1RleHRVbml0Pg0KICA8L1RleHRVbml0cz4NCjwvUGxhY2Vob2xkZXI+</w:instrText>
      </w:r>
      <w:r w:rsidR="001D23F7" w:rsidRPr="009E1F3C">
        <w:fldChar w:fldCharType="separate"/>
      </w:r>
      <w:bookmarkStart w:id="52" w:name="_CTVP001d1a8ff7da991403e80d3e218d370c8a1"/>
      <w:r w:rsidR="001D23F7">
        <w:t>2007)</w:t>
      </w:r>
      <w:bookmarkEnd w:id="52"/>
      <w:r w:rsidR="001D23F7" w:rsidRPr="009E1F3C">
        <w:fldChar w:fldCharType="end"/>
      </w:r>
      <w:r w:rsidR="001D23F7">
        <w:t>.</w:t>
      </w:r>
    </w:p>
    <w:p w14:paraId="7E4451F0" w14:textId="3B2CF5E3" w:rsidR="009E1F3C" w:rsidRPr="009E1F3C" w:rsidRDefault="00037B12" w:rsidP="009E1F3C">
      <w:r>
        <w:t xml:space="preserve">The effect of </w:t>
      </w:r>
      <w:r w:rsidR="009E1F3C" w:rsidRPr="009E1F3C">
        <w:t xml:space="preserve">diets enriched with ALA, EPA or DHA was investigated in 48 healthy men and women aged 25.9 </w:t>
      </w:r>
      <w:r w:rsidR="009E1F3C" w:rsidRPr="009E1F3C">
        <w:rPr>
          <w:rFonts w:cs="Arial"/>
        </w:rPr>
        <w:t xml:space="preserve">± </w:t>
      </w:r>
      <w:r w:rsidR="009E1F3C" w:rsidRPr="009E1F3C">
        <w:t>6.8 years in a RCT</w:t>
      </w:r>
      <w:r w:rsidR="00935937">
        <w:t>.</w:t>
      </w:r>
      <w:r w:rsidR="009E1F3C" w:rsidRPr="009E1F3C">
        <w:t xml:space="preserve"> </w:t>
      </w:r>
      <w:r w:rsidR="008028FD">
        <w:t xml:space="preserve">The blinding status of the study was not reported. </w:t>
      </w:r>
      <w:r w:rsidR="00935937">
        <w:t>A</w:t>
      </w:r>
      <w:r w:rsidR="009E1F3C" w:rsidRPr="009E1F3C">
        <w:t xml:space="preserve">fter </w:t>
      </w:r>
      <w:r w:rsidR="00935937">
        <w:t>a 2 week</w:t>
      </w:r>
      <w:r w:rsidR="009E1F3C" w:rsidRPr="009E1F3C">
        <w:t xml:space="preserve"> wash-in period,</w:t>
      </w:r>
      <w:r w:rsidR="00EB22D2">
        <w:t xml:space="preserve"> subjects consumed meals</w:t>
      </w:r>
      <w:r w:rsidR="009E1F3C" w:rsidRPr="009E1F3C">
        <w:t xml:space="preserve"> enriched with ALA, EPA, or DHA for 3 weeks. Mean dietary intake of ALA in the ALA group was 6.0 g/day (2.5% of energy intake), mean intake of EPA in the EPA group was 2.8 g/day (1.1% of energy intake) and mean intake of DHA in the DHA group was 2.9 g/day (1.1% of energy intake). The three study diets did not lead to any significant changes in serum concentrations of total, VLDL, LDL and HDL cholesterol. </w:t>
      </w:r>
      <w:r w:rsidR="00E506D4">
        <w:t>DHA did not a</w:t>
      </w:r>
      <w:r w:rsidR="009E1F3C" w:rsidRPr="009E1F3C">
        <w:t>ffect fasting serum concent</w:t>
      </w:r>
      <w:r w:rsidR="00D01F0E">
        <w:t xml:space="preserve">rations of triglycerides, glucose, insulin, insulin sensitivity, </w:t>
      </w:r>
      <w:r w:rsidR="009E1F3C" w:rsidRPr="009E1F3C">
        <w:t>HbA</w:t>
      </w:r>
      <w:r w:rsidR="009E1F3C" w:rsidRPr="00F57B1C">
        <w:rPr>
          <w:vertAlign w:val="subscript"/>
        </w:rPr>
        <w:t>1c</w:t>
      </w:r>
      <w:r w:rsidR="00D01F0E">
        <w:t xml:space="preserve"> or </w:t>
      </w:r>
      <w:proofErr w:type="spellStart"/>
      <w:r w:rsidR="00D01F0E">
        <w:t>fructosamine</w:t>
      </w:r>
      <w:proofErr w:type="spellEnd"/>
      <w:r w:rsidR="009E1F3C" w:rsidRPr="009E1F3C">
        <w:t xml:space="preserve"> </w:t>
      </w:r>
      <w:r w:rsidR="009E1F3C" w:rsidRPr="009E1F3C">
        <w:fldChar w:fldCharType="begin"/>
      </w:r>
      <w:r w:rsidR="00D71B79">
        <w:instrText>ADDIN CITAVI.PLACEHOLDER 45935db6-6dab-4a37-a28c-8002aba36d00 PFBsYWNlaG9sZGVyPg0KICA8QWRkSW5WZXJzaW9uPjUuNi4wLjI8L0FkZEluVmVyc2lvbj4NCiAgPElkPjQ1OTM1ZGI2LTZkYWItNGEzNy1hMjhjLTgwMDJhYmEzNmQwMDwvSWQ+DQogIDxFbnRyaWVzPg0KICAgIDxFbnRyeT4NCiAgICAgIDxJZD5hNzYwZmZhZS04ZTdkLTQyNWEtYTBiNS1jMmQ2ZjBkMjU0YzY8L0lkPg0KICAgICAgPFJlZmVyZW5jZUlkPmVhZjRiOThjLWM2ZjEtNDEyMC1hZTc3LTI0NGQ2YTdhMDFhMT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WdlcnQgZXQgYWwuIDIwMDgpPC9UZXh0Pg0KICAgIDwvVGV4dFVuaXQ+DQogIDwvVGV4dFVuaXRzPg0KPC9QbGFjZWhvbGRlcj4=</w:instrText>
      </w:r>
      <w:r w:rsidR="009E1F3C" w:rsidRPr="009E1F3C">
        <w:fldChar w:fldCharType="separate"/>
      </w:r>
      <w:bookmarkStart w:id="53" w:name="_CTVP00145935db66dab4a37a28c8002aba36d00"/>
      <w:r w:rsidR="00B05411">
        <w:t>(Egert et al. 2008)</w:t>
      </w:r>
      <w:bookmarkEnd w:id="53"/>
      <w:r w:rsidR="009E1F3C" w:rsidRPr="009E1F3C">
        <w:fldChar w:fldCharType="end"/>
      </w:r>
      <w:r w:rsidR="009E1F3C" w:rsidRPr="009E1F3C">
        <w:t>.</w:t>
      </w:r>
    </w:p>
    <w:p w14:paraId="1E08722E" w14:textId="162AD046" w:rsidR="009E1F3C" w:rsidRPr="009E1F3C" w:rsidRDefault="009E1F3C" w:rsidP="009E1F3C">
      <w:r w:rsidRPr="009E1F3C">
        <w:t xml:space="preserve">In </w:t>
      </w:r>
      <w:r w:rsidR="003A3055">
        <w:t>a double-blind</w:t>
      </w:r>
      <w:r w:rsidR="00263961">
        <w:t xml:space="preserve"> RCT</w:t>
      </w:r>
      <w:r w:rsidRPr="009E1F3C">
        <w:t xml:space="preserve">, 74 healthy men and women aged 25.3 ± 4.6 years consumed with their usual diet specially-formulated margarine to contain </w:t>
      </w:r>
      <w:r w:rsidR="004D7F91">
        <w:t>either 4.4 g/day ALA</w:t>
      </w:r>
      <w:r w:rsidRPr="009E1F3C">
        <w:t>, 2.2 g/day EPA or 2.3 g/day DHA for 6 weeks during which other sources of n-3 PUFA were not permitted. Compared with baseline, DHA intake did not affect fasting serum concentrations of total and LDL cholesterol, but fasting serum triglyceride concentrations significantly decreased (median decrea</w:t>
      </w:r>
      <w:r w:rsidR="00D01F0E">
        <w:t xml:space="preserve">se of 0.30 </w:t>
      </w:r>
      <w:proofErr w:type="spellStart"/>
      <w:r w:rsidR="00D01F0E">
        <w:t>mmol</w:t>
      </w:r>
      <w:proofErr w:type="spellEnd"/>
      <w:r w:rsidR="00D01F0E">
        <w:t>/L or 30.6%, p &lt; </w:t>
      </w:r>
      <w:r w:rsidRPr="009E1F3C">
        <w:t>0.001). DHA intake increased serum HDL cholest</w:t>
      </w:r>
      <w:r w:rsidR="00D01F0E">
        <w:t xml:space="preserve">erol by 0.21 </w:t>
      </w:r>
      <w:proofErr w:type="spellStart"/>
      <w:r w:rsidR="00D01F0E">
        <w:t>mmol</w:t>
      </w:r>
      <w:proofErr w:type="spellEnd"/>
      <w:r w:rsidR="00D01F0E">
        <w:t xml:space="preserve">/L (p &lt; 0.001) </w:t>
      </w:r>
      <w:r w:rsidRPr="009E1F3C">
        <w:t>compared with the baseline</w:t>
      </w:r>
      <w:r w:rsidR="00263961" w:rsidRPr="00263961">
        <w:t xml:space="preserve"> </w:t>
      </w:r>
      <w:r w:rsidR="00263961">
        <w:t>(</w:t>
      </w:r>
      <w:proofErr w:type="spellStart"/>
      <w:r w:rsidR="00263961" w:rsidRPr="009E1F3C">
        <w:t>Egert</w:t>
      </w:r>
      <w:proofErr w:type="spellEnd"/>
      <w:r w:rsidR="00263961" w:rsidRPr="009E1F3C">
        <w:t xml:space="preserve"> et al. </w:t>
      </w:r>
      <w:r w:rsidR="00263961" w:rsidRPr="009E1F3C">
        <w:fldChar w:fldCharType="begin"/>
      </w:r>
      <w:r w:rsidR="00D71B79">
        <w:instrText>ADDIN CITAVI.PLACEHOLDER 5e7bc6e8-f26e-43fb-b746-78a5c8ef1e68 PFBsYWNlaG9sZGVyPg0KICA8QWRkSW5WZXJzaW9uPjUuNi4wLjI8L0FkZEluVmVyc2lvbj4NCiAgPElkPjVlN2JjNmU4LWYyNmUtNDNmYi1iNzQ2LTc4YTVjOGVmMWU2ODwvSWQ+DQogIDxFbnRyaWVzPg0KICAgIDxFbnRyeT4NCiAgICAgIDxJZD4yNjNkN2Y2My00MzU2LTRlNjItOGI1NS05ZWVlYWRjMjEwMjc8L0lkPg0KICAgICAgPFJlZmVyZW5jZUlkPmQ2YzQzZWIyLWNhZGUtNDExZS05N2Q1LTE0N2FhMjkwNzEyZ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OSk8L1RleHQ+DQogICAgPC9UZXh0VW5pdD4NCiAgPC9UZXh0VW5pdHM+DQo8L1BsYWNlaG9sZGVyPg==</w:instrText>
      </w:r>
      <w:r w:rsidR="00263961" w:rsidRPr="009E1F3C">
        <w:fldChar w:fldCharType="separate"/>
      </w:r>
      <w:bookmarkStart w:id="54" w:name="_CTVP0015e7bc6e8f26e43fbb74678a5c8ef1e68"/>
      <w:r w:rsidR="00B05411">
        <w:t>(2009)</w:t>
      </w:r>
      <w:bookmarkEnd w:id="54"/>
      <w:r w:rsidR="00263961" w:rsidRPr="009E1F3C">
        <w:fldChar w:fldCharType="end"/>
      </w:r>
      <w:r w:rsidR="00D01F0E">
        <w:t>.</w:t>
      </w:r>
    </w:p>
    <w:p w14:paraId="5E738681" w14:textId="6DFB8812" w:rsidR="009E1F3C" w:rsidRPr="009E1F3C" w:rsidRDefault="003A3055" w:rsidP="009E1F3C">
      <w:r>
        <w:t>In a dose escalation study, e</w:t>
      </w:r>
      <w:r w:rsidR="009E1F3C" w:rsidRPr="009E1F3C">
        <w:t xml:space="preserve">ight healthy men, mean age 58.7 years, ingested successively 0.2, 0.4, 0.8, </w:t>
      </w:r>
      <w:r>
        <w:t xml:space="preserve">and </w:t>
      </w:r>
      <w:r w:rsidR="009E1F3C" w:rsidRPr="009E1F3C">
        <w:t>1.6 g</w:t>
      </w:r>
      <w:r>
        <w:t>/day</w:t>
      </w:r>
      <w:r w:rsidR="009E1F3C" w:rsidRPr="009E1F3C">
        <w:t xml:space="preserve"> DHA for 2 weeks </w:t>
      </w:r>
      <w:r>
        <w:t xml:space="preserve">at </w:t>
      </w:r>
      <w:r w:rsidR="009E1F3C" w:rsidRPr="009E1F3C" w:rsidDel="00CB3DA3">
        <w:t>each dose</w:t>
      </w:r>
      <w:r>
        <w:t xml:space="preserve"> level </w:t>
      </w:r>
      <w:r w:rsidR="009E1F3C" w:rsidRPr="009E1F3C">
        <w:t xml:space="preserve">without interruption. Blood samples were collected after overnight fasting before DHA supplementation and after each </w:t>
      </w:r>
      <w:r>
        <w:t>2-week dosing period</w:t>
      </w:r>
      <w:r w:rsidR="009E1F3C" w:rsidRPr="009E1F3C">
        <w:t xml:space="preserve"> and mononuclear cells were isolated. The authors reported that the DHA supplement was well tolerated throughout the study with no significant impact on blood pressure, glucose or lipid</w:t>
      </w:r>
      <w:r w:rsidR="00037B12">
        <w:t>s</w:t>
      </w:r>
      <w:r w:rsidR="009E1F3C" w:rsidRPr="009E1F3C">
        <w:t>. Compared with the baseline, expression of IL-2 mRNA</w:t>
      </w:r>
      <w:r w:rsidR="009E1F3C" w:rsidRPr="009E1F3C" w:rsidDel="00CB3DA3">
        <w:t xml:space="preserve"> </w:t>
      </w:r>
      <w:r w:rsidR="009E1F3C" w:rsidRPr="009E1F3C">
        <w:t xml:space="preserve">started to increase after ingesting 0.4 g/day, reaching a maximum </w:t>
      </w:r>
      <w:r w:rsidR="00CD6656">
        <w:t>of ~2-times the baseline value at</w:t>
      </w:r>
      <w:r w:rsidR="009E1F3C" w:rsidRPr="009E1F3C">
        <w:t xml:space="preserve"> an intake of 0.8 g/day, and was positively correlated (r</w:t>
      </w:r>
      <w:r w:rsidR="009E1F3C" w:rsidRPr="009E1F3C">
        <w:rPr>
          <w:vertAlign w:val="superscript"/>
        </w:rPr>
        <w:t xml:space="preserve">2 </w:t>
      </w:r>
      <w:r w:rsidR="009E1F3C" w:rsidRPr="009E1F3C">
        <w:t>= 0.99, p &lt; 0.003) with DHA enrichm</w:t>
      </w:r>
      <w:r w:rsidR="001E728F">
        <w:t>ent in cell phospholipids.</w:t>
      </w:r>
      <w:r w:rsidR="009E1F3C" w:rsidRPr="009E1F3C">
        <w:t xml:space="preserve"> </w:t>
      </w:r>
      <w:r w:rsidR="001E728F">
        <w:t>F</w:t>
      </w:r>
      <w:r w:rsidR="009E1F3C" w:rsidRPr="009E1F3C">
        <w:t xml:space="preserve">ive weeks </w:t>
      </w:r>
      <w:r w:rsidR="001E728F">
        <w:t xml:space="preserve">after cessation </w:t>
      </w:r>
      <w:r w:rsidR="009E1F3C" w:rsidRPr="009E1F3C">
        <w:t xml:space="preserve">of DHA supplementation, </w:t>
      </w:r>
      <w:r w:rsidR="00CB3DA3" w:rsidRPr="00CB3DA3">
        <w:t xml:space="preserve">expression of IL-2 mRNA </w:t>
      </w:r>
      <w:r w:rsidR="00CB3DA3">
        <w:t xml:space="preserve">had </w:t>
      </w:r>
      <w:r w:rsidR="009E1F3C" w:rsidRPr="009E1F3C">
        <w:t xml:space="preserve">returned to the </w:t>
      </w:r>
      <w:r w:rsidR="002A32D2">
        <w:t>baseline level</w:t>
      </w:r>
      <w:r w:rsidR="009E1F3C" w:rsidRPr="009E1F3C">
        <w:t xml:space="preserve"> </w:t>
      </w:r>
      <w:r w:rsidR="00263961" w:rsidRPr="009E1F3C">
        <w:fldChar w:fldCharType="begin"/>
      </w:r>
      <w:r w:rsidR="00D71B79">
        <w:instrText>ADDIN CITAVI.PLACEHOLDER 8b83c401-fbd3-4de9-8099-222b082aed04 PFBsYWNlaG9sZGVyPg0KICA8QWRkSW5WZXJzaW9uPjUuNi4wLjI8L0FkZEluVmVyc2lvbj4NCiAgPElkPjhiODNjNDAxLWZiZDMtNGRlOS04MDk5LTIyMmIwODJhZWQwNDwvSWQ+DQogIDxFbnRyaWVzPg0KICAgIDxFbnRyeT4NCiAgICAgIDxJZD4wY2U4MWI2NS03MDMxLTQ1ZGItOTcwNi1iYjQwMGIzYTY5ZTE8L0lkPg0KICAgICAgPFJlZmVyZW5jZUlkPmE3OWYwODEyLTljZWMtNGQyZi04YmQxLWFhNzk4MjNlMzNiZ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lYmFyZWsgZXQgYWwuIDIwMDkpPC9UZXh0Pg0KICAgIDwvVGV4dFVuaXQ+DQogIDwvVGV4dFVuaXRzPg0KPC9QbGFjZWhvbGRlcj4=</w:instrText>
      </w:r>
      <w:r w:rsidR="00263961" w:rsidRPr="009E1F3C">
        <w:fldChar w:fldCharType="separate"/>
      </w:r>
      <w:bookmarkStart w:id="55" w:name="_CTVP0018b83c401fbd34de98099222b082aed04"/>
      <w:r w:rsidR="00B05411">
        <w:t>(Mebarek et al. 2009)</w:t>
      </w:r>
      <w:bookmarkEnd w:id="55"/>
      <w:r w:rsidR="00263961" w:rsidRPr="009E1F3C">
        <w:fldChar w:fldCharType="end"/>
      </w:r>
      <w:r w:rsidR="009E1F3C" w:rsidRPr="009E1F3C">
        <w:t>.</w:t>
      </w:r>
    </w:p>
    <w:p w14:paraId="28B37E0C" w14:textId="25C493EA" w:rsidR="009E1F3C" w:rsidRPr="009E1F3C" w:rsidRDefault="009E1F3C" w:rsidP="009E1F3C">
      <w:r w:rsidRPr="009E1F3C">
        <w:t xml:space="preserve">To evaluate the potential effect of maternal DHA supplementation on maternal and newborn DHA status, gestation duration, and birth weight and length, a double-blind RCT was conducted in women aged 25.1 </w:t>
      </w:r>
      <w:r w:rsidRPr="009E1F3C">
        <w:rPr>
          <w:rFonts w:cs="Arial"/>
        </w:rPr>
        <w:t xml:space="preserve">± 4.8 </w:t>
      </w:r>
      <w:r w:rsidRPr="009E1F3C">
        <w:t xml:space="preserve">years in their second pregnancy. The </w:t>
      </w:r>
      <w:r w:rsidR="008414AA">
        <w:t>control</w:t>
      </w:r>
      <w:r w:rsidR="00EF4E21">
        <w:t xml:space="preserve"> group (n </w:t>
      </w:r>
      <w:r w:rsidRPr="009E1F3C">
        <w:t xml:space="preserve">= 172) took capsules of a soybean oil/ corn oil mixture. In the intervention group (n = 178) mean DHA intake, from DHA-rich algae oil, was 469 mg/day from enrolment (101 </w:t>
      </w:r>
      <w:r w:rsidRPr="009E1F3C">
        <w:rPr>
          <w:rFonts w:cs="Arial"/>
        </w:rPr>
        <w:t xml:space="preserve">± </w:t>
      </w:r>
      <w:r w:rsidRPr="009E1F3C">
        <w:t xml:space="preserve">26 days of gestation) until birth. Safety evaluation included recording adverse events such as hospitalisation and congenital anomalies and did not identify any safety concerns related to DHA supplementation for mothers or their newborns. Compared with the </w:t>
      </w:r>
      <w:r w:rsidR="008414AA">
        <w:t>control</w:t>
      </w:r>
      <w:r w:rsidRPr="009E1F3C">
        <w:t xml:space="preserve"> group, DHA supplementation resulted in higher (2.6%, p &lt; 0.001) maternal and cord phos</w:t>
      </w:r>
      <w:r w:rsidR="00A545A0">
        <w:t>pholipid-DHA in red blood cells and a</w:t>
      </w:r>
      <w:r w:rsidRPr="009E1F3C">
        <w:t xml:space="preserve"> longer gestation period</w:t>
      </w:r>
      <w:r w:rsidR="00A545A0">
        <w:t xml:space="preserve"> </w:t>
      </w:r>
      <w:r w:rsidR="00A545A0" w:rsidRPr="009E1F3C">
        <w:t>(2.9</w:t>
      </w:r>
      <w:r w:rsidR="00A545A0">
        <w:t> </w:t>
      </w:r>
      <w:r w:rsidR="00A545A0" w:rsidRPr="009E1F3C">
        <w:t>days, p = 0.041)</w:t>
      </w:r>
      <w:r w:rsidRPr="009E1F3C">
        <w:t>. Newborns of women assigned to DHA supplementation had greater birth weight</w:t>
      </w:r>
      <w:r w:rsidR="00A545A0">
        <w:t xml:space="preserve"> </w:t>
      </w:r>
      <w:r w:rsidR="00A545A0" w:rsidRPr="009E1F3C">
        <w:t>(172 g, p = 0.004)</w:t>
      </w:r>
      <w:r w:rsidR="00EF4E21">
        <w:t>, length (0.7 </w:t>
      </w:r>
      <w:r w:rsidRPr="009E1F3C">
        <w:t xml:space="preserve">cm, p = 0.022), and </w:t>
      </w:r>
      <w:r w:rsidR="00733B30">
        <w:t>head circumference (0.5 cm, p = </w:t>
      </w:r>
      <w:r w:rsidRPr="009E1F3C">
        <w:t>0.012). In addition, women who received DHA had fewer infants born before 34 week</w:t>
      </w:r>
      <w:r w:rsidR="00CB3DA3">
        <w:t>s</w:t>
      </w:r>
      <w:r w:rsidRPr="009E1F3C">
        <w:t xml:space="preserve"> of gestation (p = 0.025) and shorter hospital stays for infants born preterm (40.8 </w:t>
      </w:r>
      <w:r w:rsidRPr="009E1F3C">
        <w:rPr>
          <w:iCs/>
        </w:rPr>
        <w:t>vs</w:t>
      </w:r>
      <w:r w:rsidR="00733B30">
        <w:t>. 8.9 days, p </w:t>
      </w:r>
      <w:r w:rsidRPr="009E1F3C">
        <w:t xml:space="preserve">= 0.026) than did the </w:t>
      </w:r>
      <w:r w:rsidR="008414AA">
        <w:t>control</w:t>
      </w:r>
      <w:r w:rsidRPr="009E1F3C">
        <w:t xml:space="preserve"> group</w:t>
      </w:r>
      <w:r w:rsidR="00263961">
        <w:t xml:space="preserve"> </w:t>
      </w:r>
      <w:r w:rsidR="00263961" w:rsidRPr="009E1F3C">
        <w:fldChar w:fldCharType="begin"/>
      </w:r>
      <w:r w:rsidR="00D71B79">
        <w:instrText>ADDIN CITAVI.PLACEHOLDER 088b2766-06d4-4f63-b324-85bf5402bd92 PFBsYWNlaG9sZGVyPg0KICA8QWRkSW5WZXJzaW9uPjUuNi4wLjI8L0FkZEluVmVyc2lvbj4NCiAgPElkPjA4OGIyNzY2LTA2ZDQtNGY2My1iMzI0LTg1YmY1NDAyYmQ5MjwvSWQ+DQogIDxFbnRyaWVzPg0KICAgIDxFbnRyeT4NCiAgICAgIDxJZD45MjZjNTc5NS1mMWI3LTQ4ODctOThhNy0wMDUyODgyYTk1YTE8L0lkPg0KICAgICAgPFJlZmVyZW5jZUlkPmE2MWIwMDY3LTNjODAtNDc1OC1iYzllLTJhYjEwOTMwYjVmN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hcmxzb24gZXQgYWwuIDIwMTMpPC9UZXh0Pg0KICAgIDwvVGV4dFVuaXQ+DQogIDwvVGV4dFVuaXRzPg0KPC9QbGFjZWhvbGRlcj4=</w:instrText>
      </w:r>
      <w:r w:rsidR="00263961" w:rsidRPr="009E1F3C">
        <w:fldChar w:fldCharType="separate"/>
      </w:r>
      <w:bookmarkStart w:id="56" w:name="_CTVP001088b276606d44f63b32485bf5402bd92"/>
      <w:r w:rsidR="00B05411">
        <w:t>(Carlson et al. 2013)</w:t>
      </w:r>
      <w:bookmarkEnd w:id="56"/>
      <w:r w:rsidR="00263961" w:rsidRPr="009E1F3C">
        <w:fldChar w:fldCharType="end"/>
      </w:r>
      <w:r w:rsidRPr="009E1F3C">
        <w:t>.</w:t>
      </w:r>
    </w:p>
    <w:p w14:paraId="08F7641C" w14:textId="1E3850E1" w:rsidR="009E1F3C" w:rsidRPr="009E1F3C" w:rsidRDefault="009E1F3C" w:rsidP="009E1F3C">
      <w:r w:rsidRPr="009E1F3C">
        <w:t xml:space="preserve">When taken from week 20 of gestation until delivery, supplemental DHA (600 mg/day) from algae oil increased gestational length by 4 days </w:t>
      </w:r>
      <w:r w:rsidR="00AE4137" w:rsidRPr="009E1F3C">
        <w:t xml:space="preserve">(p = 0.025) </w:t>
      </w:r>
      <w:r w:rsidRPr="009E1F3C">
        <w:t xml:space="preserve">in healthy women (n = 117; age 24.6 </w:t>
      </w:r>
      <w:r w:rsidRPr="009E1F3C">
        <w:rPr>
          <w:rFonts w:cs="Arial"/>
        </w:rPr>
        <w:t xml:space="preserve">± </w:t>
      </w:r>
      <w:r w:rsidRPr="009E1F3C">
        <w:t xml:space="preserve">0.6 years) compared with women taking olive oil </w:t>
      </w:r>
      <w:r w:rsidR="008414AA">
        <w:t>control</w:t>
      </w:r>
      <w:r w:rsidRPr="009E1F3C">
        <w:t xml:space="preserve"> (n =121) in a double-blind RCT. DHA did not significantly affect birth weight, birth length or head circumference. The rate of early preterm birth in women taking DHA supplements was lower compared with the control group (1.7% </w:t>
      </w:r>
      <w:r w:rsidRPr="009E1F3C">
        <w:rPr>
          <w:iCs/>
        </w:rPr>
        <w:t>vs.</w:t>
      </w:r>
      <w:r w:rsidRPr="009E1F3C">
        <w:t xml:space="preserve"> 5.7%, p = 0.045)</w:t>
      </w:r>
      <w:r w:rsidR="001D23F7" w:rsidRPr="009E1F3C">
        <w:t xml:space="preserve"> </w:t>
      </w:r>
      <w:r w:rsidR="001D23F7" w:rsidRPr="009E1F3C">
        <w:fldChar w:fldCharType="begin"/>
      </w:r>
      <w:r w:rsidR="001D23F7">
        <w:instrText>ADDIN CITAVI.PLACEHOLDER aae308c0-d70d-4c36-bf89-8c71c1961d4d PFBsYWNlaG9sZGVyPg0KICA8QWRkSW5WZXJzaW9uPjUuNi4wLjI8L0FkZEluVmVyc2lvbj4NCiAgPElkPmFhZTMwOGMwLWQ3MGQtNGMzNi1iZjg5LThjNzFjMTk2MWQ0ZDwvSWQ+DQogIDxFbnRyaWVzPg0KICAgIDxFbnRyeT4NCiAgICAgIDxJZD45NTM0OTgyMi02OGRiLTRmYTktYTUzZC1jODAxOWYzZDQ2MzQ8L0lkPg0KICAgICAgPFJlZmVyZW5jZUlkPmFjMDY2NjgyLTAyOWYtNDRiMS05ZWQwLWRmZjZmOTE2YmRlMD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hcnJpcyBldCBhbC4gMjAxNSk8L1RleHQ+DQogICAgPC9UZXh0VW5pdD4NCiAgPC9UZXh0VW5pdHM+DQo8L1BsYWNlaG9sZGVyPg==</w:instrText>
      </w:r>
      <w:r w:rsidR="001D23F7" w:rsidRPr="009E1F3C">
        <w:fldChar w:fldCharType="separate"/>
      </w:r>
      <w:bookmarkStart w:id="57" w:name="_CTVP001aae308c0d70d4c36bf898c71c1961d4d"/>
      <w:r w:rsidR="001D23F7">
        <w:t>(Harris et al. 2015)</w:t>
      </w:r>
      <w:bookmarkEnd w:id="57"/>
      <w:r w:rsidR="001D23F7" w:rsidRPr="009E1F3C">
        <w:fldChar w:fldCharType="end"/>
      </w:r>
      <w:r w:rsidRPr="009E1F3C">
        <w:t>.</w:t>
      </w:r>
    </w:p>
    <w:p w14:paraId="3C08FE9D" w14:textId="7E71F4F0" w:rsidR="00263961" w:rsidRPr="009E1F3C" w:rsidRDefault="00C66989" w:rsidP="00263961">
      <w:pPr>
        <w:rPr>
          <w:color w:val="2E2E2E"/>
        </w:rPr>
      </w:pPr>
      <w:r>
        <w:rPr>
          <w:color w:val="2E2E2E"/>
        </w:rPr>
        <w:t xml:space="preserve">In a </w:t>
      </w:r>
      <w:r w:rsidR="00263961" w:rsidRPr="009E1F3C">
        <w:rPr>
          <w:color w:val="2E2E2E"/>
        </w:rPr>
        <w:t>double-blind RCT</w:t>
      </w:r>
      <w:r w:rsidR="000315FB">
        <w:rPr>
          <w:color w:val="2E2E2E"/>
        </w:rPr>
        <w:t>,</w:t>
      </w:r>
      <w:r w:rsidR="00263961" w:rsidRPr="009E1F3C">
        <w:rPr>
          <w:color w:val="2E2E2E"/>
        </w:rPr>
        <w:t xml:space="preserve"> 0.4 g/day algal DHA</w:t>
      </w:r>
      <w:r>
        <w:rPr>
          <w:color w:val="2E2E2E"/>
        </w:rPr>
        <w:t xml:space="preserve"> was provided </w:t>
      </w:r>
      <w:r w:rsidR="00BA3F67">
        <w:rPr>
          <w:color w:val="2E2E2E"/>
        </w:rPr>
        <w:t>to 276</w:t>
      </w:r>
      <w:r w:rsidR="00263961" w:rsidRPr="009E1F3C">
        <w:rPr>
          <w:color w:val="2E2E2E"/>
        </w:rPr>
        <w:t xml:space="preserve"> women aged 26.2 </w:t>
      </w:r>
      <w:r w:rsidR="00263961" w:rsidRPr="009E1F3C">
        <w:rPr>
          <w:rFonts w:cs="Arial"/>
          <w:color w:val="2E2E2E"/>
        </w:rPr>
        <w:t xml:space="preserve">± </w:t>
      </w:r>
      <w:r w:rsidR="00263961" w:rsidRPr="009E1F3C">
        <w:rPr>
          <w:color w:val="2E2E2E"/>
        </w:rPr>
        <w:t xml:space="preserve">4.9 years from their mid-pregnancy to delivery. </w:t>
      </w:r>
      <w:r w:rsidR="0071257E">
        <w:rPr>
          <w:color w:val="2E2E2E"/>
        </w:rPr>
        <w:t xml:space="preserve">The control </w:t>
      </w:r>
      <w:r w:rsidR="0071257E" w:rsidRPr="00BA3F67">
        <w:rPr>
          <w:color w:val="2E2E2E"/>
        </w:rPr>
        <w:t xml:space="preserve">group (n = </w:t>
      </w:r>
      <w:r w:rsidR="00BA3F67" w:rsidRPr="00BA3F67">
        <w:rPr>
          <w:color w:val="2E2E2E"/>
        </w:rPr>
        <w:t>248</w:t>
      </w:r>
      <w:r w:rsidR="00BA3F67">
        <w:rPr>
          <w:color w:val="2E2E2E"/>
        </w:rPr>
        <w:t xml:space="preserve">; age 26.0 </w:t>
      </w:r>
      <w:r w:rsidR="00BA3F67" w:rsidRPr="00BA3F67">
        <w:rPr>
          <w:color w:val="2E2E2E"/>
        </w:rPr>
        <w:t>±</w:t>
      </w:r>
      <w:r w:rsidR="00BA3F67">
        <w:rPr>
          <w:color w:val="2E2E2E"/>
        </w:rPr>
        <w:t xml:space="preserve"> 4.7 years</w:t>
      </w:r>
      <w:r w:rsidR="0071257E" w:rsidRPr="00BA3F67">
        <w:rPr>
          <w:color w:val="2E2E2E"/>
        </w:rPr>
        <w:t>) received</w:t>
      </w:r>
      <w:r w:rsidR="0071257E">
        <w:rPr>
          <w:color w:val="2E2E2E"/>
        </w:rPr>
        <w:t xml:space="preserve"> a mixture of corn and soy oil</w:t>
      </w:r>
      <w:r w:rsidR="00BA3F67">
        <w:rPr>
          <w:color w:val="2E2E2E"/>
        </w:rPr>
        <w:t>s</w:t>
      </w:r>
      <w:r w:rsidR="0071257E">
        <w:rPr>
          <w:color w:val="2E2E2E"/>
        </w:rPr>
        <w:t xml:space="preserve"> over the same period of pregnancy. Offspring</w:t>
      </w:r>
      <w:r w:rsidR="00263961" w:rsidRPr="009E1F3C">
        <w:rPr>
          <w:color w:val="2E2E2E"/>
        </w:rPr>
        <w:t xml:space="preserve"> in </w:t>
      </w:r>
      <w:r>
        <w:rPr>
          <w:color w:val="2E2E2E"/>
        </w:rPr>
        <w:t>both group</w:t>
      </w:r>
      <w:r w:rsidR="0071257E">
        <w:rPr>
          <w:color w:val="2E2E2E"/>
        </w:rPr>
        <w:t>s</w:t>
      </w:r>
      <w:r>
        <w:rPr>
          <w:color w:val="2E2E2E"/>
        </w:rPr>
        <w:t xml:space="preserve"> </w:t>
      </w:r>
      <w:r w:rsidR="00263961" w:rsidRPr="009E1F3C">
        <w:rPr>
          <w:color w:val="2E2E2E"/>
        </w:rPr>
        <w:t xml:space="preserve">were breastfed </w:t>
      </w:r>
      <w:r>
        <w:rPr>
          <w:color w:val="2E2E2E"/>
        </w:rPr>
        <w:t xml:space="preserve">until </w:t>
      </w:r>
      <w:r w:rsidR="0071257E">
        <w:rPr>
          <w:color w:val="2E2E2E"/>
        </w:rPr>
        <w:t xml:space="preserve">age </w:t>
      </w:r>
      <w:r w:rsidR="00263961" w:rsidRPr="009E1F3C">
        <w:rPr>
          <w:color w:val="2E2E2E"/>
        </w:rPr>
        <w:t xml:space="preserve">10 months </w:t>
      </w:r>
      <w:r w:rsidR="0071257E">
        <w:rPr>
          <w:color w:val="2E2E2E"/>
        </w:rPr>
        <w:t>at which time blood was collected for analysis. A</w:t>
      </w:r>
      <w:r w:rsidR="00263961" w:rsidRPr="009E1F3C">
        <w:rPr>
          <w:color w:val="2E2E2E"/>
        </w:rPr>
        <w:t xml:space="preserve">pproximately 90% of the children were in a non-fasting state (&lt; 8 h fasting) at the time of blood collection. </w:t>
      </w:r>
      <w:r w:rsidR="00263961">
        <w:rPr>
          <w:color w:val="2E2E2E"/>
        </w:rPr>
        <w:t>DHA</w:t>
      </w:r>
      <w:r w:rsidR="00263961" w:rsidRPr="009E1F3C">
        <w:rPr>
          <w:color w:val="2E2E2E"/>
        </w:rPr>
        <w:t xml:space="preserve">, compared with the </w:t>
      </w:r>
      <w:r w:rsidR="008414AA">
        <w:rPr>
          <w:color w:val="2E2E2E"/>
        </w:rPr>
        <w:t>control</w:t>
      </w:r>
      <w:r w:rsidR="00263961" w:rsidRPr="009E1F3C">
        <w:rPr>
          <w:color w:val="2E2E2E"/>
        </w:rPr>
        <w:t xml:space="preserve">, </w:t>
      </w:r>
      <w:r w:rsidR="00263961">
        <w:rPr>
          <w:color w:val="2E2E2E"/>
        </w:rPr>
        <w:t xml:space="preserve">had no effect </w:t>
      </w:r>
      <w:r w:rsidR="00263961" w:rsidRPr="009E1F3C">
        <w:rPr>
          <w:color w:val="2E2E2E"/>
        </w:rPr>
        <w:t xml:space="preserve">on serum concentrations of total, LDL, HDL or non-HDL cholesterol, total-to-HDL cholesterol ratio, triglycerides, Apo B, non-fasting blood glucose, and insulin in the offspring at age 4.2 </w:t>
      </w:r>
      <w:r w:rsidR="00263961" w:rsidRPr="009E1F3C">
        <w:rPr>
          <w:rFonts w:cs="Arial"/>
          <w:color w:val="2E2E2E"/>
        </w:rPr>
        <w:t xml:space="preserve">± </w:t>
      </w:r>
      <w:r>
        <w:rPr>
          <w:color w:val="2E2E2E"/>
        </w:rPr>
        <w:t>0.3 years. N</w:t>
      </w:r>
      <w:r w:rsidR="00263961" w:rsidRPr="009E1F3C">
        <w:rPr>
          <w:color w:val="2E2E2E"/>
        </w:rPr>
        <w:t xml:space="preserve">o differences were found between the </w:t>
      </w:r>
      <w:r w:rsidR="0071257E">
        <w:rPr>
          <w:color w:val="2E2E2E"/>
        </w:rPr>
        <w:t xml:space="preserve">DHA and </w:t>
      </w:r>
      <w:r w:rsidR="008414AA">
        <w:rPr>
          <w:color w:val="2E2E2E"/>
        </w:rPr>
        <w:t>control</w:t>
      </w:r>
      <w:r w:rsidR="0071257E">
        <w:rPr>
          <w:color w:val="2E2E2E"/>
        </w:rPr>
        <w:t xml:space="preserve"> </w:t>
      </w:r>
      <w:r w:rsidR="00263961" w:rsidRPr="009E1F3C">
        <w:rPr>
          <w:color w:val="2E2E2E"/>
        </w:rPr>
        <w:t>group in the proportion of children with abnormal c</w:t>
      </w:r>
      <w:r w:rsidR="00263961">
        <w:rPr>
          <w:color w:val="2E2E2E"/>
        </w:rPr>
        <w:t>oncentrations of lipid markers (</w:t>
      </w:r>
      <w:r w:rsidR="00263961" w:rsidRPr="009E1F3C">
        <w:rPr>
          <w:color w:val="2E2E2E"/>
        </w:rPr>
        <w:t xml:space="preserve">Gutierrez-Gomez et al. </w:t>
      </w:r>
      <w:r w:rsidR="00263961" w:rsidRPr="009E1F3C">
        <w:rPr>
          <w:color w:val="2E2E2E"/>
        </w:rPr>
        <w:fldChar w:fldCharType="begin"/>
      </w:r>
      <w:r w:rsidR="00D71B79">
        <w:rPr>
          <w:color w:val="2E2E2E"/>
        </w:rPr>
        <w:instrText>ADDIN CITAVI.PLACEHOLDER dc9864a0-ced6-4962-bf9b-3586668aedc8 PFBsYWNlaG9sZGVyPg0KICA8QWRkSW5WZXJzaW9uPjUuNi4wLjI8L0FkZEluVmVyc2lvbj4NCiAgPElkPmRjOTg2NGEwLWNlZDYtNDk2Mi1iZjliLTM1ODY2NjhhZWRjODwvSWQ+DQogIDxFbnRyaWVzPg0KICAgIDxFbnRyeT4NCiAgICAgIDxJZD5iZTdiNzgyMy1iNzZlLTQyNzUtYjVkMi0zYjM4ZDQ5ZWNjMmY8L0lkPg0KICAgICAgPFJlZmVyZW5jZUlkPjkxMGEzODcxLTc2OTItNGI3My05OGZjLThmNzA5YjQyZGZiNT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cpPC9UZXh0Pg0KICAgIDwvVGV4dFVuaXQ+DQogIDwvVGV4dFVuaXRzPg0KPC9QbGFjZWhvbGRlcj4=</w:instrText>
      </w:r>
      <w:r w:rsidR="00263961" w:rsidRPr="009E1F3C">
        <w:rPr>
          <w:color w:val="2E2E2E"/>
        </w:rPr>
        <w:fldChar w:fldCharType="separate"/>
      </w:r>
      <w:bookmarkStart w:id="58" w:name="_CTVP001dc9864a0ced64962bf9b3586668aedc8"/>
      <w:r w:rsidR="00B05411">
        <w:rPr>
          <w:color w:val="2E2E2E"/>
        </w:rPr>
        <w:t>2017)</w:t>
      </w:r>
      <w:bookmarkEnd w:id="58"/>
      <w:r w:rsidR="00263961" w:rsidRPr="009E1F3C">
        <w:rPr>
          <w:color w:val="2E2E2E"/>
        </w:rPr>
        <w:fldChar w:fldCharType="end"/>
      </w:r>
      <w:r w:rsidR="00263961">
        <w:rPr>
          <w:color w:val="2E2E2E"/>
        </w:rPr>
        <w:t>.</w:t>
      </w:r>
    </w:p>
    <w:p w14:paraId="04841125" w14:textId="2E1096F0" w:rsidR="009E1F3C" w:rsidRPr="009E1F3C" w:rsidRDefault="00436AFF" w:rsidP="009E1F3C">
      <w:pPr>
        <w:keepNext/>
        <w:numPr>
          <w:ilvl w:val="1"/>
          <w:numId w:val="5"/>
        </w:numPr>
        <w:ind w:left="578" w:hanging="578"/>
        <w:outlineLvl w:val="1"/>
        <w:rPr>
          <w:rFonts w:cs="Arial"/>
          <w:b/>
          <w:bCs/>
          <w:sz w:val="28"/>
          <w:szCs w:val="22"/>
          <w:lang w:bidi="ar-SA"/>
        </w:rPr>
      </w:pPr>
      <w:bookmarkStart w:id="59" w:name="_Toc491169329"/>
      <w:bookmarkStart w:id="60" w:name="_Toc484004325"/>
      <w:bookmarkStart w:id="61" w:name="_Toc487190305"/>
      <w:r>
        <w:rPr>
          <w:rFonts w:cs="Arial"/>
          <w:b/>
          <w:bCs/>
          <w:sz w:val="28"/>
          <w:szCs w:val="22"/>
          <w:lang w:bidi="ar-SA"/>
        </w:rPr>
        <w:t>Hazard assessment d</w:t>
      </w:r>
      <w:r w:rsidR="009E1F3C" w:rsidRPr="009E1F3C">
        <w:rPr>
          <w:rFonts w:cs="Arial"/>
          <w:b/>
          <w:bCs/>
          <w:sz w:val="28"/>
          <w:szCs w:val="22"/>
          <w:lang w:bidi="ar-SA"/>
        </w:rPr>
        <w:t>iscussion and conclusion</w:t>
      </w:r>
      <w:r w:rsidR="00935937">
        <w:rPr>
          <w:rFonts w:cs="Arial"/>
          <w:b/>
          <w:bCs/>
          <w:sz w:val="28"/>
          <w:szCs w:val="22"/>
          <w:lang w:bidi="ar-SA"/>
        </w:rPr>
        <w:t>s</w:t>
      </w:r>
      <w:bookmarkEnd w:id="59"/>
      <w:r w:rsidR="009E1F3C" w:rsidRPr="009E1F3C">
        <w:rPr>
          <w:rFonts w:cs="Arial"/>
          <w:b/>
          <w:bCs/>
          <w:sz w:val="28"/>
          <w:szCs w:val="22"/>
          <w:lang w:bidi="ar-SA"/>
        </w:rPr>
        <w:t xml:space="preserve"> </w:t>
      </w:r>
      <w:bookmarkEnd w:id="60"/>
      <w:bookmarkEnd w:id="61"/>
    </w:p>
    <w:p w14:paraId="05577CAC" w14:textId="3AD6547D" w:rsidR="00317950" w:rsidRDefault="00317950" w:rsidP="009E1F3C">
      <w:r w:rsidRPr="00317950">
        <w:t xml:space="preserve">FSANZ has previously assessed </w:t>
      </w:r>
      <w:r>
        <w:t xml:space="preserve">Applications relating to DHA </w:t>
      </w:r>
      <w:r w:rsidR="00300A6C">
        <w:t xml:space="preserve">and concluded from the respective hazard assessments that there were no </w:t>
      </w:r>
      <w:r w:rsidR="003F485F">
        <w:t xml:space="preserve">toxicity </w:t>
      </w:r>
      <w:r w:rsidR="005D6CF7">
        <w:t>concerns</w:t>
      </w:r>
      <w:r w:rsidR="00300A6C">
        <w:t xml:space="preserve">. These hazard assessments relied on </w:t>
      </w:r>
      <w:r w:rsidR="00316D4E">
        <w:t>a</w:t>
      </w:r>
      <w:r w:rsidR="00300A6C">
        <w:t xml:space="preserve">nimal and </w:t>
      </w:r>
      <w:r w:rsidR="00300A6C" w:rsidRPr="00071DAD">
        <w:rPr>
          <w:i/>
        </w:rPr>
        <w:t>in vitro</w:t>
      </w:r>
      <w:r w:rsidR="00300A6C">
        <w:t xml:space="preserve"> studies </w:t>
      </w:r>
      <w:r w:rsidR="005D6CF7">
        <w:t xml:space="preserve">that were conducted </w:t>
      </w:r>
      <w:r w:rsidR="00EB16A4">
        <w:t xml:space="preserve">on the </w:t>
      </w:r>
      <w:r w:rsidR="00300A6C">
        <w:t xml:space="preserve">specific DHA-rich </w:t>
      </w:r>
      <w:r w:rsidR="00EB16A4">
        <w:t>products</w:t>
      </w:r>
      <w:r w:rsidR="00300A6C">
        <w:t xml:space="preserve"> for which approval was sought</w:t>
      </w:r>
      <w:r w:rsidR="005D6CF7">
        <w:t xml:space="preserve"> (FSANZ 2002; 2005; 2017</w:t>
      </w:r>
      <w:r w:rsidRPr="00317950">
        <w:t>).</w:t>
      </w:r>
    </w:p>
    <w:p w14:paraId="255512D5" w14:textId="02092ED8" w:rsidR="0012372B" w:rsidRDefault="00EB16A4" w:rsidP="00317950">
      <w:r>
        <w:t xml:space="preserve">The </w:t>
      </w:r>
      <w:r w:rsidR="00AD7511">
        <w:t xml:space="preserve">current </w:t>
      </w:r>
      <w:r>
        <w:t>hazard assessment</w:t>
      </w:r>
      <w:r w:rsidRPr="00EB16A4">
        <w:t xml:space="preserve"> </w:t>
      </w:r>
      <w:r>
        <w:t xml:space="preserve">considered </w:t>
      </w:r>
      <w:r w:rsidR="00436AFF">
        <w:t xml:space="preserve">published </w:t>
      </w:r>
      <w:r w:rsidR="004C4511">
        <w:t>RCTs</w:t>
      </w:r>
      <w:r w:rsidRPr="00EB16A4">
        <w:t xml:space="preserve"> of DHA supplementation</w:t>
      </w:r>
      <w:r>
        <w:t xml:space="preserve"> in humans.</w:t>
      </w:r>
      <w:r w:rsidR="004C4511">
        <w:t xml:space="preserve"> </w:t>
      </w:r>
      <w:r w:rsidR="0012372B">
        <w:t>The highest supplemental DHA dose in these studies was 6 g/day and intervention durations were 3–15 weeks.</w:t>
      </w:r>
    </w:p>
    <w:p w14:paraId="53C8E490" w14:textId="7C0DE48F" w:rsidR="004C4511" w:rsidRDefault="00E04CD8" w:rsidP="00317950">
      <w:r>
        <w:t>D</w:t>
      </w:r>
      <w:r w:rsidR="00317950" w:rsidRPr="00317950">
        <w:t xml:space="preserve">aily </w:t>
      </w:r>
      <w:r w:rsidR="004C4511">
        <w:t xml:space="preserve">supplementation </w:t>
      </w:r>
      <w:r w:rsidR="00317950" w:rsidRPr="00317950">
        <w:t xml:space="preserve">of up to 6 g DHA </w:t>
      </w:r>
      <w:r w:rsidR="004C4511">
        <w:t xml:space="preserve">was associated with </w:t>
      </w:r>
      <w:r w:rsidR="0012372B">
        <w:t xml:space="preserve">a number of </w:t>
      </w:r>
      <w:r w:rsidR="004C4511">
        <w:t>effects that are considered beneficial</w:t>
      </w:r>
      <w:r w:rsidR="00C313FE">
        <w:t xml:space="preserve">, for example </w:t>
      </w:r>
      <w:r w:rsidR="004C4511">
        <w:t>decreased blood total and HDL cholesterol</w:t>
      </w:r>
      <w:r w:rsidR="004D7690">
        <w:t>,</w:t>
      </w:r>
      <w:r w:rsidR="00C313FE">
        <w:t xml:space="preserve"> </w:t>
      </w:r>
      <w:r w:rsidR="004C4511">
        <w:t>decreased blood triglycerides</w:t>
      </w:r>
      <w:r w:rsidR="004D7690">
        <w:t xml:space="preserve">, </w:t>
      </w:r>
      <w:r w:rsidR="004C4511">
        <w:t>decreased resting heart rate,</w:t>
      </w:r>
      <w:r w:rsidR="00A545A0">
        <w:t xml:space="preserve"> and </w:t>
      </w:r>
      <w:r w:rsidR="002200AD">
        <w:t>decreased systolic and diasto</w:t>
      </w:r>
      <w:r w:rsidR="004D7690">
        <w:t>lic blood pressure</w:t>
      </w:r>
      <w:r w:rsidR="00AE4266">
        <w:t>.</w:t>
      </w:r>
    </w:p>
    <w:p w14:paraId="22E888F9" w14:textId="16A47373" w:rsidR="004D7F91" w:rsidRDefault="003F5DB5" w:rsidP="004D7F91">
      <w:r>
        <w:t xml:space="preserve">Effects considered </w:t>
      </w:r>
      <w:r w:rsidR="004D7690">
        <w:t>potential</w:t>
      </w:r>
      <w:r>
        <w:t>ly</w:t>
      </w:r>
      <w:r w:rsidR="004D7690">
        <w:t xml:space="preserve"> </w:t>
      </w:r>
      <w:r w:rsidR="00966762">
        <w:t xml:space="preserve">adverse </w:t>
      </w:r>
      <w:r>
        <w:t>were observed in some RCTs</w:t>
      </w:r>
      <w:r w:rsidR="00316D4E">
        <w:t xml:space="preserve">, however none of these effects </w:t>
      </w:r>
      <w:r w:rsidR="0051383B">
        <w:t xml:space="preserve">were observed consistently across studies. </w:t>
      </w:r>
      <w:r>
        <w:t>I</w:t>
      </w:r>
      <w:r w:rsidR="0012372B">
        <w:t>ncrease</w:t>
      </w:r>
      <w:r>
        <w:t>s</w:t>
      </w:r>
      <w:r w:rsidR="004D7690">
        <w:t xml:space="preserve"> in </w:t>
      </w:r>
      <w:r w:rsidR="0012372B">
        <w:t>LDL</w:t>
      </w:r>
      <w:r w:rsidR="004D7690">
        <w:t xml:space="preserve"> cholesterol </w:t>
      </w:r>
      <w:r w:rsidR="0007057E">
        <w:t xml:space="preserve">of 8–14% </w:t>
      </w:r>
      <w:r>
        <w:t xml:space="preserve">were observed at supplementary </w:t>
      </w:r>
      <w:r w:rsidR="00E8067C">
        <w:t xml:space="preserve">DHA </w:t>
      </w:r>
      <w:r>
        <w:t>do</w:t>
      </w:r>
      <w:r w:rsidR="00E8067C">
        <w:t>s</w:t>
      </w:r>
      <w:r w:rsidR="0007057E">
        <w:t>es of 2.5–4</w:t>
      </w:r>
      <w:r w:rsidR="00316D4E">
        <w:t> </w:t>
      </w:r>
      <w:r>
        <w:t>g/day</w:t>
      </w:r>
      <w:r w:rsidR="0007057E">
        <w:t xml:space="preserve"> in studies of </w:t>
      </w:r>
      <w:r w:rsidR="007800D6">
        <w:t>6–12</w:t>
      </w:r>
      <w:r w:rsidR="0007057E">
        <w:t xml:space="preserve"> weeks duration</w:t>
      </w:r>
      <w:r>
        <w:t xml:space="preserve"> (</w:t>
      </w:r>
      <w:r w:rsidR="004D7690" w:rsidRPr="004D7690">
        <w:t>Davidson et al. 1997</w:t>
      </w:r>
      <w:r w:rsidR="007800D6">
        <w:t xml:space="preserve">; </w:t>
      </w:r>
      <w:r w:rsidR="00FB2E10">
        <w:t xml:space="preserve">Mori et al. 2000; </w:t>
      </w:r>
      <w:r w:rsidR="00E8067C">
        <w:t>Kelley et al. 2007)</w:t>
      </w:r>
      <w:r w:rsidR="007800D6">
        <w:t xml:space="preserve">. However, </w:t>
      </w:r>
      <w:r w:rsidR="00CE5AE5">
        <w:t xml:space="preserve">there was no statistically significant effect on </w:t>
      </w:r>
      <w:r w:rsidR="007800D6">
        <w:t>LDL cholesterol in other studies</w:t>
      </w:r>
      <w:r w:rsidR="00CD4BE4">
        <w:t xml:space="preserve"> that used DHA doses of 1.2–6 g/day </w:t>
      </w:r>
      <w:r w:rsidR="00CE5AE5">
        <w:t>for</w:t>
      </w:r>
      <w:r w:rsidR="00CD4BE4">
        <w:t xml:space="preserve"> durations of 6–12 weeks</w:t>
      </w:r>
      <w:r w:rsidR="007800D6">
        <w:t xml:space="preserve"> (</w:t>
      </w:r>
      <w:proofErr w:type="spellStart"/>
      <w:r w:rsidR="00CD4BE4">
        <w:t>Grimsgaard</w:t>
      </w:r>
      <w:proofErr w:type="spellEnd"/>
      <w:r w:rsidR="00CD4BE4">
        <w:t xml:space="preserve"> et al. 1997; </w:t>
      </w:r>
      <w:r>
        <w:t>Nelson et al. 1997a, 1997b</w:t>
      </w:r>
      <w:r w:rsidR="00CD4BE4">
        <w:t>;</w:t>
      </w:r>
      <w:r>
        <w:t xml:space="preserve"> Conquer and </w:t>
      </w:r>
      <w:proofErr w:type="spellStart"/>
      <w:r>
        <w:t>Holub</w:t>
      </w:r>
      <w:proofErr w:type="spellEnd"/>
      <w:r>
        <w:t xml:space="preserve"> 1998</w:t>
      </w:r>
      <w:r w:rsidR="00CD4BE4">
        <w:t xml:space="preserve">; </w:t>
      </w:r>
      <w:proofErr w:type="spellStart"/>
      <w:r w:rsidR="00FB2E10">
        <w:t>Nestel</w:t>
      </w:r>
      <w:proofErr w:type="spellEnd"/>
      <w:r w:rsidR="00FB2E10">
        <w:t xml:space="preserve"> et al. 2002</w:t>
      </w:r>
      <w:r w:rsidR="00CD4BE4">
        <w:t xml:space="preserve">; </w:t>
      </w:r>
      <w:r w:rsidR="00E8067C">
        <w:t xml:space="preserve">Woodman et al. </w:t>
      </w:r>
      <w:r w:rsidR="00CD4BE4">
        <w:t xml:space="preserve">2002; </w:t>
      </w:r>
      <w:proofErr w:type="spellStart"/>
      <w:r w:rsidR="00E8067C">
        <w:t>Engler</w:t>
      </w:r>
      <w:proofErr w:type="spellEnd"/>
      <w:r w:rsidR="00E8067C">
        <w:t xml:space="preserve"> et al. 2004</w:t>
      </w:r>
      <w:r w:rsidR="00CD4BE4">
        <w:t xml:space="preserve">; </w:t>
      </w:r>
      <w:proofErr w:type="spellStart"/>
      <w:r w:rsidR="00CD4BE4">
        <w:t>Egert</w:t>
      </w:r>
      <w:proofErr w:type="spellEnd"/>
      <w:r w:rsidR="00CD4BE4">
        <w:t xml:space="preserve"> et al. </w:t>
      </w:r>
      <w:r w:rsidR="004D7F91">
        <w:t>2009)</w:t>
      </w:r>
      <w:r w:rsidR="00CD4BE4">
        <w:t>.</w:t>
      </w:r>
    </w:p>
    <w:p w14:paraId="71763A6C" w14:textId="17CC1B06" w:rsidR="008A1B19" w:rsidRDefault="001F020D" w:rsidP="004D7F91">
      <w:r>
        <w:rPr>
          <w:rFonts w:asciiTheme="minorBidi" w:hAnsiTheme="minorBidi"/>
        </w:rPr>
        <w:t xml:space="preserve">DHA supplementation was associated with </w:t>
      </w:r>
      <w:r w:rsidR="008A1B19">
        <w:rPr>
          <w:rFonts w:asciiTheme="minorBidi" w:hAnsiTheme="minorBidi"/>
        </w:rPr>
        <w:t xml:space="preserve">statistically significant </w:t>
      </w:r>
      <w:r>
        <w:rPr>
          <w:rFonts w:asciiTheme="minorBidi" w:hAnsiTheme="minorBidi"/>
        </w:rPr>
        <w:t>changes in</w:t>
      </w:r>
      <w:r w:rsidR="008A1B19">
        <w:rPr>
          <w:rFonts w:asciiTheme="minorBidi" w:hAnsiTheme="minorBidi"/>
        </w:rPr>
        <w:t xml:space="preserve"> </w:t>
      </w:r>
      <w:r>
        <w:rPr>
          <w:rFonts w:asciiTheme="minorBidi" w:hAnsiTheme="minorBidi"/>
        </w:rPr>
        <w:t xml:space="preserve">some </w:t>
      </w:r>
      <w:r w:rsidR="008A1B19">
        <w:rPr>
          <w:rFonts w:asciiTheme="minorBidi" w:hAnsiTheme="minorBidi"/>
        </w:rPr>
        <w:t>HDL sub</w:t>
      </w:r>
      <w:r w:rsidR="005B3B7E">
        <w:rPr>
          <w:rFonts w:asciiTheme="minorBidi" w:hAnsiTheme="minorBidi"/>
        </w:rPr>
        <w:t>-</w:t>
      </w:r>
      <w:r w:rsidR="008A1B19">
        <w:rPr>
          <w:rFonts w:asciiTheme="minorBidi" w:hAnsiTheme="minorBidi"/>
        </w:rPr>
        <w:t>fraction parameters</w:t>
      </w:r>
      <w:r w:rsidR="00961711">
        <w:rPr>
          <w:rFonts w:asciiTheme="minorBidi" w:hAnsiTheme="minorBidi"/>
        </w:rPr>
        <w:t>, for example HDL</w:t>
      </w:r>
      <w:r w:rsidR="00961711" w:rsidRPr="00961711">
        <w:rPr>
          <w:rFonts w:asciiTheme="minorBidi" w:hAnsiTheme="minorBidi"/>
          <w:vertAlign w:val="subscript"/>
        </w:rPr>
        <w:t>2</w:t>
      </w:r>
      <w:r w:rsidR="00961711">
        <w:rPr>
          <w:rFonts w:asciiTheme="minorBidi" w:hAnsiTheme="minorBidi"/>
        </w:rPr>
        <w:t xml:space="preserve"> and HDL</w:t>
      </w:r>
      <w:r w:rsidR="00961711" w:rsidRPr="00961711">
        <w:rPr>
          <w:rFonts w:asciiTheme="minorBidi" w:hAnsiTheme="minorBidi"/>
          <w:vertAlign w:val="subscript"/>
        </w:rPr>
        <w:t>3</w:t>
      </w:r>
      <w:r w:rsidR="008A1B19">
        <w:rPr>
          <w:rFonts w:asciiTheme="minorBidi" w:hAnsiTheme="minorBidi"/>
        </w:rPr>
        <w:t xml:space="preserve"> (</w:t>
      </w:r>
      <w:proofErr w:type="spellStart"/>
      <w:r w:rsidRPr="001F020D">
        <w:rPr>
          <w:rFonts w:asciiTheme="minorBidi" w:hAnsiTheme="minorBidi"/>
        </w:rPr>
        <w:t>Agren</w:t>
      </w:r>
      <w:proofErr w:type="spellEnd"/>
      <w:r w:rsidRPr="001F020D">
        <w:rPr>
          <w:rFonts w:asciiTheme="minorBidi" w:hAnsiTheme="minorBidi"/>
        </w:rPr>
        <w:t xml:space="preserve"> et al. 1996</w:t>
      </w:r>
      <w:r>
        <w:rPr>
          <w:rFonts w:asciiTheme="minorBidi" w:hAnsiTheme="minorBidi"/>
        </w:rPr>
        <w:t>;</w:t>
      </w:r>
      <w:r w:rsidRPr="001F020D">
        <w:t xml:space="preserve"> </w:t>
      </w:r>
      <w:r w:rsidRPr="001F020D">
        <w:rPr>
          <w:rFonts w:asciiTheme="minorBidi" w:hAnsiTheme="minorBidi"/>
        </w:rPr>
        <w:t>Mori et al. 2000</w:t>
      </w:r>
      <w:r>
        <w:rPr>
          <w:rFonts w:asciiTheme="minorBidi" w:hAnsiTheme="minorBidi"/>
        </w:rPr>
        <w:t xml:space="preserve">; </w:t>
      </w:r>
      <w:proofErr w:type="spellStart"/>
      <w:r w:rsidRPr="001F020D">
        <w:rPr>
          <w:rFonts w:asciiTheme="minorBidi" w:hAnsiTheme="minorBidi"/>
        </w:rPr>
        <w:t>Engler</w:t>
      </w:r>
      <w:proofErr w:type="spellEnd"/>
      <w:r w:rsidRPr="001F020D">
        <w:rPr>
          <w:rFonts w:asciiTheme="minorBidi" w:hAnsiTheme="minorBidi"/>
        </w:rPr>
        <w:t xml:space="preserve"> et al. 2004, 2005</w:t>
      </w:r>
      <w:r w:rsidR="008A1B19">
        <w:rPr>
          <w:rFonts w:asciiTheme="minorBidi" w:hAnsiTheme="minorBidi"/>
        </w:rPr>
        <w:t>)</w:t>
      </w:r>
      <w:r>
        <w:rPr>
          <w:rFonts w:asciiTheme="minorBidi" w:hAnsiTheme="minorBidi"/>
        </w:rPr>
        <w:t>,</w:t>
      </w:r>
      <w:r w:rsidR="008A1B19">
        <w:rPr>
          <w:rFonts w:asciiTheme="minorBidi" w:hAnsiTheme="minorBidi"/>
        </w:rPr>
        <w:t xml:space="preserve"> however these parameters have been considered to have minimal </w:t>
      </w:r>
      <w:r>
        <w:rPr>
          <w:rFonts w:asciiTheme="minorBidi" w:hAnsiTheme="minorBidi"/>
        </w:rPr>
        <w:t>value in predicting the risk of adverse cardiovascular outcomes</w:t>
      </w:r>
      <w:r w:rsidR="008A1B19">
        <w:rPr>
          <w:rFonts w:asciiTheme="minorBidi" w:hAnsiTheme="minorBidi"/>
        </w:rPr>
        <w:t xml:space="preserve"> (</w:t>
      </w:r>
      <w:proofErr w:type="spellStart"/>
      <w:r w:rsidR="008A1B19">
        <w:rPr>
          <w:rFonts w:asciiTheme="minorBidi" w:hAnsiTheme="minorBidi"/>
        </w:rPr>
        <w:t>Superko</w:t>
      </w:r>
      <w:proofErr w:type="spellEnd"/>
      <w:r w:rsidR="008A1B19">
        <w:rPr>
          <w:rFonts w:asciiTheme="minorBidi" w:hAnsiTheme="minorBidi"/>
        </w:rPr>
        <w:t xml:space="preserve"> et al. 2012)</w:t>
      </w:r>
      <w:r>
        <w:rPr>
          <w:rFonts w:asciiTheme="minorBidi" w:hAnsiTheme="minorBidi"/>
        </w:rPr>
        <w:t>.</w:t>
      </w:r>
    </w:p>
    <w:p w14:paraId="4834FDD5" w14:textId="6C4275AF" w:rsidR="00E8067C" w:rsidRDefault="001F020D" w:rsidP="00E8067C">
      <w:r>
        <w:t>Regarding the potential effects of DHA supplementation on glycaemic control, one study reported that</w:t>
      </w:r>
      <w:r w:rsidR="00316D4E">
        <w:t xml:space="preserve"> f</w:t>
      </w:r>
      <w:r w:rsidR="00CE5AE5" w:rsidRPr="003F485F">
        <w:t xml:space="preserve">asting blood glucose concentration was increased </w:t>
      </w:r>
      <w:r w:rsidR="00316D4E">
        <w:t>(</w:t>
      </w:r>
      <w:r w:rsidR="00CE5AE5" w:rsidRPr="003F485F">
        <w:t xml:space="preserve">by </w:t>
      </w:r>
      <w:r w:rsidR="00CE5AE5">
        <w:t>approximately 1.0</w:t>
      </w:r>
      <w:r w:rsidR="00316D4E">
        <w:t> </w:t>
      </w:r>
      <w:proofErr w:type="spellStart"/>
      <w:r w:rsidR="00CE5AE5" w:rsidRPr="003F485F">
        <w:t>mmol</w:t>
      </w:r>
      <w:proofErr w:type="spellEnd"/>
      <w:r w:rsidR="00CE5AE5" w:rsidRPr="003F485F">
        <w:t>/L</w:t>
      </w:r>
      <w:r w:rsidR="00316D4E">
        <w:t>)</w:t>
      </w:r>
      <w:r w:rsidR="00CE5AE5">
        <w:t xml:space="preserve"> in subjects with </w:t>
      </w:r>
      <w:r w:rsidR="00CE5AE5" w:rsidRPr="003F485F">
        <w:t>type 2 diabetes</w:t>
      </w:r>
      <w:r w:rsidR="00CE5AE5">
        <w:t xml:space="preserve"> </w:t>
      </w:r>
      <w:r>
        <w:t>receiving</w:t>
      </w:r>
      <w:r w:rsidR="00CE5AE5">
        <w:t xml:space="preserve"> </w:t>
      </w:r>
      <w:r w:rsidR="00CE5AE5" w:rsidRPr="003F485F">
        <w:t>4 g/day of DHA for 6 weeks</w:t>
      </w:r>
      <w:r w:rsidR="00CE5AE5">
        <w:t xml:space="preserve"> (</w:t>
      </w:r>
      <w:r w:rsidR="00CE5AE5" w:rsidRPr="003F485F">
        <w:t xml:space="preserve">Woodman et al. </w:t>
      </w:r>
      <w:r w:rsidR="00CE5AE5" w:rsidRPr="003F485F">
        <w:fldChar w:fldCharType="begin"/>
      </w:r>
      <w:r w:rsidR="00CE5AE5" w:rsidRPr="003F485F">
        <w:instrText>ADDIN CITAVI.PLACEHOLDER 7d6374f7-f2be-45c5-93e3-e669af26f4d8 PFBsYWNlaG9sZGVyPg0KICA8QWRkSW5WZXJzaW9uPjUuNi4wLjI8L0FkZEluVmVyc2lvbj4NCiAgPElkPjdkNjM3NGY3LWYyYmUtNDVjNS05M2UzLWU2NjlhZjI2ZjRkODwvSWQ+DQogIDxFbnRyaWVzPg0KICAgIDxFbnRyeT4NCiAgICAgIDxJZD43YmRmOWYzYS00MDY4LTRiZmItOTAyMS1jY2JlYjEzOTdhOTU8L0lkPg0KICAgICAgPFJlZmVyZW5jZUlkPjg3YTE1ODE5LTE0YjAtNGMzZC05YWI1LTg5YWY4YmZjNzFhNz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IpPC9UZXh0Pg0KICAgIDwvVGV4dFVuaXQ+DQogIDwvVGV4dFVuaXRzPg0KPC9QbGFjZWhvbGRlcj4=</w:instrText>
      </w:r>
      <w:r w:rsidR="00CE5AE5" w:rsidRPr="003F485F">
        <w:fldChar w:fldCharType="separate"/>
      </w:r>
      <w:r w:rsidR="00CE5AE5" w:rsidRPr="003F485F">
        <w:t>2002)</w:t>
      </w:r>
      <w:r w:rsidR="00CE5AE5" w:rsidRPr="003F485F">
        <w:fldChar w:fldCharType="end"/>
      </w:r>
      <w:r w:rsidR="00CE5AE5">
        <w:t xml:space="preserve">. </w:t>
      </w:r>
      <w:r>
        <w:t>However</w:t>
      </w:r>
      <w:r w:rsidR="00CE5AE5">
        <w:t xml:space="preserve">, other studies showed no statistically significant effect on fasting blood glucose </w:t>
      </w:r>
      <w:r w:rsidR="00316D4E">
        <w:t>at DHA doses of 2.8–4</w:t>
      </w:r>
      <w:r w:rsidR="00CE5AE5">
        <w:t xml:space="preserve"> g/day</w:t>
      </w:r>
      <w:r w:rsidR="00316D4E">
        <w:t xml:space="preserve"> for 3–6</w:t>
      </w:r>
      <w:r w:rsidR="00CE5AE5">
        <w:t xml:space="preserve"> weeks (</w:t>
      </w:r>
      <w:r w:rsidR="00CE5AE5" w:rsidRPr="00CE5AE5">
        <w:t>Mori et al. 2000</w:t>
      </w:r>
      <w:r w:rsidR="00316D4E">
        <w:t xml:space="preserve">; </w:t>
      </w:r>
      <w:r w:rsidR="00316D4E" w:rsidRPr="00316D4E">
        <w:t xml:space="preserve">Stark and </w:t>
      </w:r>
      <w:proofErr w:type="spellStart"/>
      <w:r w:rsidR="00316D4E" w:rsidRPr="00316D4E">
        <w:t>Holub</w:t>
      </w:r>
      <w:proofErr w:type="spellEnd"/>
      <w:r w:rsidR="00316D4E" w:rsidRPr="00316D4E">
        <w:t xml:space="preserve"> 2004</w:t>
      </w:r>
      <w:r w:rsidR="00316D4E">
        <w:t>;</w:t>
      </w:r>
      <w:r w:rsidR="00316D4E" w:rsidRPr="00316D4E">
        <w:t xml:space="preserve"> </w:t>
      </w:r>
      <w:proofErr w:type="spellStart"/>
      <w:r w:rsidR="00316D4E" w:rsidRPr="00316D4E">
        <w:t>Egert</w:t>
      </w:r>
      <w:proofErr w:type="spellEnd"/>
      <w:r w:rsidR="00316D4E" w:rsidRPr="00316D4E">
        <w:t xml:space="preserve"> et al. 2008</w:t>
      </w:r>
      <w:r w:rsidR="00316D4E">
        <w:t>).</w:t>
      </w:r>
      <w:r w:rsidR="008A1B19">
        <w:t xml:space="preserve"> No consistent effects on other parameters relevant to </w:t>
      </w:r>
      <w:r w:rsidR="00E82D3B">
        <w:t xml:space="preserve">glucose homeostasis </w:t>
      </w:r>
      <w:r w:rsidR="008A1B19">
        <w:t>were evident.</w:t>
      </w:r>
    </w:p>
    <w:p w14:paraId="109A151B" w14:textId="597834FB" w:rsidR="00370E1E" w:rsidRDefault="007E7ED4" w:rsidP="00A00696">
      <w:pPr>
        <w:rPr>
          <w:rFonts w:asciiTheme="minorBidi" w:hAnsiTheme="minorBidi"/>
        </w:rPr>
      </w:pPr>
      <w:r>
        <w:t>E</w:t>
      </w:r>
      <w:r w:rsidR="0051383B">
        <w:t>ffects on some immune syste</w:t>
      </w:r>
      <w:r>
        <w:t xml:space="preserve">m parameters were observed at </w:t>
      </w:r>
      <w:r w:rsidR="0051383B">
        <w:t>DHA dose</w:t>
      </w:r>
      <w:r>
        <w:t>s</w:t>
      </w:r>
      <w:r w:rsidR="0051383B">
        <w:t xml:space="preserve"> of </w:t>
      </w:r>
      <w:r>
        <w:t>3.6–</w:t>
      </w:r>
      <w:r w:rsidR="0051383B">
        <w:t>6 g/day</w:t>
      </w:r>
      <w:r w:rsidR="001F020D">
        <w:t xml:space="preserve"> </w:t>
      </w:r>
      <w:r w:rsidR="008A1B19">
        <w:t>(</w:t>
      </w:r>
      <w:proofErr w:type="spellStart"/>
      <w:r w:rsidRPr="007E7ED4">
        <w:t>Halvorsen</w:t>
      </w:r>
      <w:proofErr w:type="spellEnd"/>
      <w:r w:rsidRPr="007E7ED4">
        <w:t xml:space="preserve"> et al. 1997</w:t>
      </w:r>
      <w:r>
        <w:t xml:space="preserve">; </w:t>
      </w:r>
      <w:r w:rsidR="008A1B19">
        <w:t>Kelley et al. 1998</w:t>
      </w:r>
      <w:r>
        <w:t>, 1999</w:t>
      </w:r>
      <w:r w:rsidR="008A1B19">
        <w:t>)</w:t>
      </w:r>
      <w:proofErr w:type="gramStart"/>
      <w:r w:rsidR="0051383B">
        <w:t>,</w:t>
      </w:r>
      <w:proofErr w:type="gramEnd"/>
      <w:r w:rsidR="0051383B">
        <w:t xml:space="preserve"> however </w:t>
      </w:r>
      <w:r w:rsidR="00A00696">
        <w:t>s</w:t>
      </w:r>
      <w:r w:rsidR="00A00696" w:rsidRPr="00A00696">
        <w:rPr>
          <w:rFonts w:asciiTheme="minorBidi" w:hAnsiTheme="minorBidi"/>
        </w:rPr>
        <w:t>u</w:t>
      </w:r>
      <w:r w:rsidR="00A00696">
        <w:rPr>
          <w:rFonts w:asciiTheme="minorBidi" w:hAnsiTheme="minorBidi"/>
        </w:rPr>
        <w:t>bjects supplemented with DHA have</w:t>
      </w:r>
      <w:r w:rsidR="00A00696" w:rsidRPr="00A00696">
        <w:rPr>
          <w:rFonts w:asciiTheme="minorBidi" w:hAnsiTheme="minorBidi"/>
        </w:rPr>
        <w:t xml:space="preserve"> not show</w:t>
      </w:r>
      <w:r w:rsidR="000461BF">
        <w:rPr>
          <w:rFonts w:asciiTheme="minorBidi" w:hAnsiTheme="minorBidi"/>
        </w:rPr>
        <w:t>n</w:t>
      </w:r>
      <w:r w:rsidR="00A00696" w:rsidRPr="00A00696">
        <w:rPr>
          <w:rFonts w:asciiTheme="minorBidi" w:hAnsiTheme="minorBidi"/>
        </w:rPr>
        <w:t xml:space="preserve"> an increase in the rate of infections or any other health problems.</w:t>
      </w:r>
    </w:p>
    <w:p w14:paraId="5CDC8E09" w14:textId="233D6D47" w:rsidR="00097B8E" w:rsidRPr="00097B8E" w:rsidRDefault="00097B8E" w:rsidP="00807CEA">
      <w:r>
        <w:t xml:space="preserve">DHA supplementation </w:t>
      </w:r>
      <w:r w:rsidR="00807CEA">
        <w:t>has resulted in effects on some indicators of platelet function, however these are not</w:t>
      </w:r>
      <w:r w:rsidRPr="00097B8E">
        <w:t xml:space="preserve"> considered to be adverse as </w:t>
      </w:r>
      <w:r w:rsidR="00807CEA">
        <w:t xml:space="preserve">DHA </w:t>
      </w:r>
      <w:r w:rsidR="00125A0C">
        <w:t xml:space="preserve">supplementation </w:t>
      </w:r>
      <w:r w:rsidR="00807CEA">
        <w:t xml:space="preserve">has </w:t>
      </w:r>
      <w:r w:rsidRPr="00097B8E">
        <w:t xml:space="preserve">not </w:t>
      </w:r>
      <w:r w:rsidR="00807CEA">
        <w:t xml:space="preserve">been </w:t>
      </w:r>
      <w:r w:rsidRPr="00097B8E">
        <w:t xml:space="preserve">associated with an increased risk of </w:t>
      </w:r>
      <w:r w:rsidR="00807CEA">
        <w:t>impaired coagulation</w:t>
      </w:r>
      <w:r w:rsidRPr="00097B8E">
        <w:t>.</w:t>
      </w:r>
    </w:p>
    <w:p w14:paraId="4FBA1A92" w14:textId="6DFFDD60" w:rsidR="00317950" w:rsidRPr="00215C54" w:rsidRDefault="007E7ED4" w:rsidP="009E1F3C">
      <w:r>
        <w:t>It is concluded that DHA intake</w:t>
      </w:r>
      <w:r w:rsidR="00961711">
        <w:t>s</w:t>
      </w:r>
      <w:r>
        <w:t xml:space="preserve"> of up to 6 g/day</w:t>
      </w:r>
      <w:r w:rsidR="00EA41C4">
        <w:t xml:space="preserve"> do not raise safety concerns</w:t>
      </w:r>
      <w:r w:rsidR="00961711">
        <w:t>.</w:t>
      </w:r>
    </w:p>
    <w:p w14:paraId="4D846610" w14:textId="3D2CBD46" w:rsidR="00987DF5" w:rsidRPr="00633236" w:rsidRDefault="00987DF5" w:rsidP="00372A65">
      <w:pPr>
        <w:pStyle w:val="Heading1"/>
      </w:pPr>
      <w:bookmarkStart w:id="62" w:name="_Toc483902150"/>
      <w:bookmarkStart w:id="63" w:name="_Toc484004326"/>
      <w:bookmarkStart w:id="64" w:name="_Toc487190306"/>
      <w:bookmarkStart w:id="65" w:name="_Toc491169330"/>
      <w:r w:rsidRPr="00633236">
        <w:t>Dietary intake assessment</w:t>
      </w:r>
      <w:bookmarkEnd w:id="62"/>
      <w:bookmarkEnd w:id="63"/>
      <w:bookmarkEnd w:id="64"/>
      <w:bookmarkEnd w:id="65"/>
    </w:p>
    <w:p w14:paraId="3DA2E4DC" w14:textId="40243DBF" w:rsidR="00F14CFA" w:rsidRPr="00633236" w:rsidRDefault="00F14CFA" w:rsidP="00931B40">
      <w:pPr>
        <w:pStyle w:val="Heading2"/>
      </w:pPr>
      <w:bookmarkStart w:id="66" w:name="_Toc491169331"/>
      <w:r w:rsidRPr="00633236">
        <w:t>Purpose</w:t>
      </w:r>
      <w:bookmarkEnd w:id="66"/>
    </w:p>
    <w:p w14:paraId="7A01D225" w14:textId="324A38B9" w:rsidR="00931B40" w:rsidRDefault="00E840A9" w:rsidP="00636FB2">
      <w:r w:rsidRPr="00633236">
        <w:t xml:space="preserve">The purpose of this assessment is to estimate </w:t>
      </w:r>
      <w:r w:rsidR="00A74100">
        <w:rPr>
          <w:lang w:bidi="ar-SA"/>
        </w:rPr>
        <w:t>dietary intakes</w:t>
      </w:r>
      <w:r w:rsidRPr="00633236">
        <w:rPr>
          <w:lang w:bidi="ar-SA"/>
        </w:rPr>
        <w:t xml:space="preserve"> for total n</w:t>
      </w:r>
      <w:r w:rsidR="00F14CFA" w:rsidRPr="00633236">
        <w:rPr>
          <w:lang w:bidi="ar-SA"/>
        </w:rPr>
        <w:noBreakHyphen/>
      </w:r>
      <w:r w:rsidRPr="00633236">
        <w:rPr>
          <w:lang w:bidi="ar-SA"/>
        </w:rPr>
        <w:t>3 LC-PUFA (sum of DHA+EPA+DPA)</w:t>
      </w:r>
      <w:r w:rsidR="00F7625A">
        <w:rPr>
          <w:lang w:bidi="ar-SA"/>
        </w:rPr>
        <w:t xml:space="preserve"> both currently and after the introduction of DHA canola, should the application be approved</w:t>
      </w:r>
      <w:r w:rsidRPr="00633236">
        <w:rPr>
          <w:lang w:bidi="ar-SA"/>
        </w:rPr>
        <w:t xml:space="preserve">. </w:t>
      </w:r>
      <w:r w:rsidR="00B113DF" w:rsidRPr="00633236">
        <w:t xml:space="preserve">The general FSANZ methodology and approach to conducting dietary intake assessments is set out in </w:t>
      </w:r>
      <w:r w:rsidR="00B113DF" w:rsidRPr="00633236">
        <w:rPr>
          <w:i/>
        </w:rPr>
        <w:t>Principles and Practices of Dietary Exposure Assessment for Food Regulatory Purposes</w:t>
      </w:r>
      <w:r w:rsidR="00B113DF" w:rsidRPr="00636FB2">
        <w:rPr>
          <w:iCs/>
        </w:rPr>
        <w:t xml:space="preserve"> </w:t>
      </w:r>
      <w:r w:rsidR="00636FB2" w:rsidRPr="00636FB2">
        <w:rPr>
          <w:iCs/>
        </w:rPr>
        <w:fldChar w:fldCharType="begin"/>
      </w:r>
      <w:r w:rsidR="00D71B79">
        <w:rPr>
          <w:iCs/>
        </w:rPr>
        <w:instrText>ADDIN CITAVI.PLACEHOLDER d62cc37c-2d11-49bd-b18e-40a4d07cdc7b 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U0FOWiAyMDA5KTwvVGV4dD4NCiAgICA8L1RleHRVbml0Pg0KICA8L1RleHRVbml0cz4NCjwvUGxhY2Vob2xkZXI+</w:instrText>
      </w:r>
      <w:r w:rsidR="00636FB2" w:rsidRPr="00636FB2">
        <w:rPr>
          <w:iCs/>
        </w:rPr>
        <w:fldChar w:fldCharType="separate"/>
      </w:r>
      <w:bookmarkStart w:id="67" w:name="_CTVP001d62cc37c2d1149bdb18e40a4d07cdc7b"/>
      <w:r w:rsidR="00B05411">
        <w:rPr>
          <w:iCs/>
        </w:rPr>
        <w:t>(FSANZ 2009)</w:t>
      </w:r>
      <w:bookmarkEnd w:id="67"/>
      <w:r w:rsidR="00636FB2" w:rsidRPr="00636FB2">
        <w:rPr>
          <w:iCs/>
        </w:rPr>
        <w:fldChar w:fldCharType="end"/>
      </w:r>
      <w:r w:rsidR="00B113DF" w:rsidRPr="00633236">
        <w:t>.</w:t>
      </w:r>
      <w:r w:rsidR="00931B40" w:rsidRPr="00931B40">
        <w:t xml:space="preserve"> </w:t>
      </w:r>
    </w:p>
    <w:p w14:paraId="64EB4E08" w14:textId="32E7DE1D" w:rsidR="00B113DF" w:rsidRPr="00633236" w:rsidRDefault="00931B40" w:rsidP="00636FB2">
      <w:r w:rsidRPr="00931B40">
        <w:t>The composition of DHA canola was available to carry out a full intake assessment. However, as the fatty acid composition of DHA canola was designated commercial in confidence the detailed outputs of the assessment are not included in this document.</w:t>
      </w:r>
    </w:p>
    <w:p w14:paraId="71A7DD7E" w14:textId="32119B16" w:rsidR="00F14CFA" w:rsidRPr="00633236" w:rsidRDefault="00F14CFA" w:rsidP="00931B40">
      <w:pPr>
        <w:pStyle w:val="Heading2"/>
      </w:pPr>
      <w:bookmarkStart w:id="68" w:name="_Toc491169332"/>
      <w:r w:rsidRPr="00633236">
        <w:t>Nutrient of interest</w:t>
      </w:r>
      <w:bookmarkEnd w:id="68"/>
    </w:p>
    <w:p w14:paraId="79C2B757" w14:textId="26A20EE3" w:rsidR="00E840A9" w:rsidRPr="00633236" w:rsidRDefault="00442DE4" w:rsidP="00E83723">
      <w:pPr>
        <w:pStyle w:val="ListParagraph"/>
        <w:ind w:left="0"/>
        <w:rPr>
          <w:lang w:bidi="ar-SA"/>
        </w:rPr>
      </w:pPr>
      <w:r w:rsidRPr="00633236">
        <w:rPr>
          <w:lang w:bidi="ar-SA"/>
        </w:rPr>
        <w:t>The</w:t>
      </w:r>
      <w:r w:rsidR="00E840A9" w:rsidRPr="00633236">
        <w:rPr>
          <w:lang w:bidi="ar-SA"/>
        </w:rPr>
        <w:t xml:space="preserve"> assessment </w:t>
      </w:r>
      <w:r w:rsidR="00E818B8">
        <w:rPr>
          <w:lang w:bidi="ar-SA"/>
        </w:rPr>
        <w:t xml:space="preserve">focusses on </w:t>
      </w:r>
      <w:r w:rsidR="00E840A9" w:rsidRPr="00633236">
        <w:rPr>
          <w:lang w:bidi="ar-SA"/>
        </w:rPr>
        <w:t>estimate</w:t>
      </w:r>
      <w:r w:rsidR="001E517B">
        <w:rPr>
          <w:lang w:bidi="ar-SA"/>
        </w:rPr>
        <w:t>d</w:t>
      </w:r>
      <w:r w:rsidR="00E840A9" w:rsidRPr="00633236">
        <w:rPr>
          <w:lang w:bidi="ar-SA"/>
        </w:rPr>
        <w:t xml:space="preserve"> intakes</w:t>
      </w:r>
      <w:r w:rsidRPr="00633236">
        <w:rPr>
          <w:lang w:bidi="ar-SA"/>
        </w:rPr>
        <w:t xml:space="preserve"> </w:t>
      </w:r>
      <w:r w:rsidR="00E818B8">
        <w:rPr>
          <w:lang w:bidi="ar-SA"/>
        </w:rPr>
        <w:t>of</w:t>
      </w:r>
      <w:r w:rsidRPr="00633236">
        <w:rPr>
          <w:lang w:bidi="ar-SA"/>
        </w:rPr>
        <w:t xml:space="preserve"> n-3 LC-PUFA </w:t>
      </w:r>
      <w:r w:rsidR="00A74100">
        <w:rPr>
          <w:lang w:bidi="ar-SA"/>
        </w:rPr>
        <w:t>rather than</w:t>
      </w:r>
      <w:r w:rsidR="00E840A9" w:rsidRPr="00633236">
        <w:rPr>
          <w:lang w:bidi="ar-SA"/>
        </w:rPr>
        <w:t xml:space="preserve"> DHA</w:t>
      </w:r>
      <w:r w:rsidR="00E83723">
        <w:rPr>
          <w:lang w:bidi="ar-SA"/>
        </w:rPr>
        <w:t xml:space="preserve"> as </w:t>
      </w:r>
      <w:r w:rsidRPr="00633236">
        <w:rPr>
          <w:lang w:bidi="ar-SA"/>
        </w:rPr>
        <w:t>there are only nutrient reference values established for n-3 LC-PUFA and none</w:t>
      </w:r>
      <w:r w:rsidR="00E840A9" w:rsidRPr="00633236">
        <w:rPr>
          <w:lang w:bidi="ar-SA"/>
        </w:rPr>
        <w:t xml:space="preserve"> specifically</w:t>
      </w:r>
      <w:r w:rsidRPr="00633236">
        <w:rPr>
          <w:lang w:bidi="ar-SA"/>
        </w:rPr>
        <w:t xml:space="preserve"> for DHA</w:t>
      </w:r>
      <w:r w:rsidR="00E818B8">
        <w:rPr>
          <w:lang w:bidi="ar-SA"/>
        </w:rPr>
        <w:t>.</w:t>
      </w:r>
      <w:r w:rsidRPr="00633236">
        <w:rPr>
          <w:lang w:bidi="ar-SA"/>
        </w:rPr>
        <w:t xml:space="preserve"> </w:t>
      </w:r>
    </w:p>
    <w:p w14:paraId="68775A61" w14:textId="3CB317C0" w:rsidR="00F14CFA" w:rsidRPr="00633236" w:rsidRDefault="00F14CFA" w:rsidP="00931B40">
      <w:pPr>
        <w:pStyle w:val="Heading2"/>
      </w:pPr>
      <w:bookmarkStart w:id="69" w:name="_Toc491169333"/>
      <w:r w:rsidRPr="00633236">
        <w:t>Approach</w:t>
      </w:r>
      <w:bookmarkEnd w:id="69"/>
    </w:p>
    <w:p w14:paraId="7765B1DD" w14:textId="3E007752" w:rsidR="00B113DF" w:rsidRPr="00633236" w:rsidRDefault="00EF0580" w:rsidP="00EF0580">
      <w:pPr>
        <w:rPr>
          <w:lang w:bidi="ar-SA"/>
        </w:rPr>
      </w:pPr>
      <w:r w:rsidRPr="00633236">
        <w:rPr>
          <w:lang w:bidi="ar-SA"/>
        </w:rPr>
        <w:t>To estimate the potential changes in n</w:t>
      </w:r>
      <w:r w:rsidR="00217547" w:rsidRPr="00633236">
        <w:rPr>
          <w:lang w:bidi="ar-SA"/>
        </w:rPr>
        <w:noBreakHyphen/>
        <w:t>3 </w:t>
      </w:r>
      <w:r w:rsidRPr="00633236">
        <w:rPr>
          <w:lang w:bidi="ar-SA"/>
        </w:rPr>
        <w:t>LC</w:t>
      </w:r>
      <w:r w:rsidR="00217547" w:rsidRPr="00633236">
        <w:rPr>
          <w:lang w:bidi="ar-SA"/>
        </w:rPr>
        <w:noBreakHyphen/>
      </w:r>
      <w:r w:rsidRPr="00633236">
        <w:rPr>
          <w:lang w:bidi="ar-SA"/>
        </w:rPr>
        <w:t xml:space="preserve">PUFA intake in Australia and New Zealand from the introduction of DHA </w:t>
      </w:r>
      <w:r w:rsidR="004E2FF1" w:rsidRPr="00633236">
        <w:rPr>
          <w:lang w:bidi="ar-SA"/>
        </w:rPr>
        <w:t>canola</w:t>
      </w:r>
      <w:r w:rsidRPr="00633236">
        <w:rPr>
          <w:lang w:bidi="ar-SA"/>
        </w:rPr>
        <w:t xml:space="preserve">, FSANZ added the </w:t>
      </w:r>
      <w:r w:rsidR="00217547" w:rsidRPr="00633236">
        <w:rPr>
          <w:lang w:bidi="ar-SA"/>
        </w:rPr>
        <w:t>n</w:t>
      </w:r>
      <w:r w:rsidR="00217547" w:rsidRPr="00633236">
        <w:rPr>
          <w:lang w:bidi="ar-SA"/>
        </w:rPr>
        <w:noBreakHyphen/>
        <w:t>3 LC</w:t>
      </w:r>
      <w:r w:rsidR="00217547" w:rsidRPr="00633236">
        <w:rPr>
          <w:lang w:bidi="ar-SA"/>
        </w:rPr>
        <w:noBreakHyphen/>
        <w:t>PUFA</w:t>
      </w:r>
      <w:r w:rsidRPr="00633236">
        <w:rPr>
          <w:lang w:bidi="ar-SA"/>
        </w:rPr>
        <w:t xml:space="preserve"> that may enter the food supply from the new </w:t>
      </w:r>
      <w:r w:rsidR="00217547" w:rsidRPr="00633236">
        <w:rPr>
          <w:lang w:bidi="ar-SA"/>
        </w:rPr>
        <w:t>canola variety</w:t>
      </w:r>
      <w:r w:rsidRPr="00633236">
        <w:rPr>
          <w:lang w:bidi="ar-SA"/>
        </w:rPr>
        <w:t xml:space="preserve"> </w:t>
      </w:r>
      <w:r w:rsidR="00217547" w:rsidRPr="00633236">
        <w:rPr>
          <w:lang w:bidi="ar-SA"/>
        </w:rPr>
        <w:t xml:space="preserve">(additional intake) </w:t>
      </w:r>
      <w:r w:rsidRPr="00633236">
        <w:rPr>
          <w:lang w:bidi="ar-SA"/>
        </w:rPr>
        <w:t>to the usual intake of n-3 LC-PUFA reported for the current food supply (baseline intake).</w:t>
      </w:r>
      <w:r w:rsidR="00217547" w:rsidRPr="00633236">
        <w:rPr>
          <w:lang w:bidi="ar-SA"/>
        </w:rPr>
        <w:t xml:space="preserve"> </w:t>
      </w:r>
      <w:r w:rsidR="00BF18B4" w:rsidRPr="00633236">
        <w:rPr>
          <w:lang w:bidi="ar-SA"/>
        </w:rPr>
        <w:t>FSANZ used d</w:t>
      </w:r>
      <w:r w:rsidR="00217547" w:rsidRPr="00633236">
        <w:rPr>
          <w:lang w:bidi="ar-SA"/>
        </w:rPr>
        <w:t xml:space="preserve">ifferent scenarios to </w:t>
      </w:r>
      <w:r w:rsidR="0010762B" w:rsidRPr="00633236">
        <w:rPr>
          <w:lang w:bidi="ar-SA"/>
        </w:rPr>
        <w:t>assess</w:t>
      </w:r>
      <w:r w:rsidR="00217547" w:rsidRPr="00633236">
        <w:rPr>
          <w:lang w:bidi="ar-SA"/>
        </w:rPr>
        <w:t xml:space="preserve"> the possible changes in n</w:t>
      </w:r>
      <w:r w:rsidR="00217547" w:rsidRPr="00633236">
        <w:rPr>
          <w:lang w:bidi="ar-SA"/>
        </w:rPr>
        <w:noBreakHyphen/>
        <w:t>3 LC</w:t>
      </w:r>
      <w:r w:rsidR="00217547" w:rsidRPr="00633236">
        <w:rPr>
          <w:lang w:bidi="ar-SA"/>
        </w:rPr>
        <w:noBreakHyphen/>
        <w:t>PUFA intake.</w:t>
      </w:r>
      <w:r w:rsidR="00B113DF" w:rsidRPr="00633236">
        <w:t xml:space="preserve"> </w:t>
      </w:r>
    </w:p>
    <w:p w14:paraId="3B6B6BC2" w14:textId="74D1BAC4" w:rsidR="00B113DF" w:rsidRPr="00633236" w:rsidRDefault="00B113DF" w:rsidP="00B113DF">
      <w:pPr>
        <w:rPr>
          <w:lang w:bidi="ar-SA"/>
        </w:rPr>
      </w:pPr>
      <w:r w:rsidRPr="00633236">
        <w:rPr>
          <w:lang w:bidi="ar-SA"/>
        </w:rPr>
        <w:t xml:space="preserve">The </w:t>
      </w:r>
      <w:r w:rsidR="006E59E9" w:rsidRPr="00633236">
        <w:rPr>
          <w:lang w:bidi="ar-SA"/>
        </w:rPr>
        <w:t xml:space="preserve">assessment includes </w:t>
      </w:r>
      <w:r w:rsidRPr="00633236" w:rsidDel="006E59E9">
        <w:rPr>
          <w:lang w:bidi="ar-SA"/>
        </w:rPr>
        <w:t>the following inputs:</w:t>
      </w:r>
    </w:p>
    <w:p w14:paraId="00F2ADC2" w14:textId="0E8F5949" w:rsidR="00B113DF" w:rsidRPr="00633236" w:rsidRDefault="00B113DF" w:rsidP="00473F62">
      <w:pPr>
        <w:pStyle w:val="FSBullet1"/>
      </w:pPr>
      <w:r w:rsidRPr="00633236">
        <w:t xml:space="preserve">current (baseline) n-3 LC-PUFA usual intakes published by the </w:t>
      </w:r>
      <w:r w:rsidR="0010762B" w:rsidRPr="00633236">
        <w:t>A</w:t>
      </w:r>
      <w:r w:rsidR="00D71B79">
        <w:t xml:space="preserve">ustralian Bureau of Statistics </w:t>
      </w:r>
      <w:r w:rsidR="00D71B79">
        <w:fldChar w:fldCharType="begin"/>
      </w:r>
      <w:r w:rsidR="00D71B79">
        <w:instrText>ADDIN CITAVI.PLACEHOLDER 12825b4f-b2c9-4586-a411-252e3c64d140 PFBsYWNlaG9sZGVyPg0KICA8QWRkSW5WZXJzaW9uPjUuNi4wLjI8L0FkZEluVmVyc2lvbj4NCiAgPElkPjEyODI1YjRmLWIyYzktNDU4Ni1hNDExLTI1MmUzYzY0ZDE0MDwvSWQ+DQogIDxFbnRyaWVzPg0KICAgIDxFbnRyeT4NCiAgICAgIDxJZD5mYTYzOWE1MC1jNjRlLTQ1MzUtOTdjNC1jMDJhMTdjMzRlOTU8L0lkPg0KICAgICAgPFJlZmVyZW5jZUlkPjQ1OWQ2YTc0LTBhM2MtNGEwZC04N2M4LWE4YWI3MzRkODFjOT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1YSk8L1RleHQ+DQogICAgPC9UZXh0VW5pdD4NCiAgPC9UZXh0VW5pdHM+DQo8L1BsYWNlaG9sZGVyPg==</w:instrText>
      </w:r>
      <w:r w:rsidR="00D71B79">
        <w:fldChar w:fldCharType="separate"/>
      </w:r>
      <w:bookmarkStart w:id="70" w:name="_CTVP00112825b4fb2c94586a411252e3c64d140"/>
      <w:r w:rsidR="00B05411">
        <w:t>(ABS 2015a)</w:t>
      </w:r>
      <w:bookmarkEnd w:id="70"/>
      <w:r w:rsidR="00D71B79">
        <w:fldChar w:fldCharType="end"/>
      </w:r>
    </w:p>
    <w:p w14:paraId="078517BD" w14:textId="77777777" w:rsidR="00520224" w:rsidRDefault="00B113DF">
      <w:pPr>
        <w:widowControl/>
        <w:spacing w:before="0" w:beforeAutospacing="0" w:after="0" w:afterAutospacing="0"/>
        <w:rPr>
          <w:b/>
          <w:bCs/>
          <w:sz w:val="36"/>
          <w:szCs w:val="28"/>
          <w:lang w:bidi="ar-SA"/>
        </w:rPr>
      </w:pPr>
      <w:proofErr w:type="gramStart"/>
      <w:r w:rsidRPr="00633236">
        <w:t>food</w:t>
      </w:r>
      <w:proofErr w:type="gramEnd"/>
      <w:r w:rsidRPr="00633236">
        <w:t xml:space="preserve"> consumption data from the available Australian and </w:t>
      </w:r>
      <w:r w:rsidR="00FB2FFE" w:rsidRPr="00633236">
        <w:t>New Zealand</w:t>
      </w:r>
      <w:r w:rsidRPr="00633236">
        <w:t xml:space="preserve"> national nutrition surveys (NNS)</w:t>
      </w:r>
      <w:r w:rsidR="0010762B" w:rsidRPr="00633236">
        <w:t xml:space="preserve"> – </w:t>
      </w:r>
      <w:r w:rsidR="00E12E88" w:rsidRPr="00633236">
        <w:t>(average (mean) amount canola oil and non-specified vegetable fat eaten by consumers only, s</w:t>
      </w:r>
      <w:r w:rsidR="0010762B" w:rsidRPr="00633236">
        <w:t xml:space="preserve">ee </w:t>
      </w:r>
      <w:r w:rsidR="0010762B" w:rsidRPr="00633236">
        <w:fldChar w:fldCharType="begin"/>
      </w:r>
      <w:r w:rsidR="0010762B" w:rsidRPr="00633236">
        <w:instrText xml:space="preserve"> REF _Ref484600538 \h </w:instrText>
      </w:r>
      <w:r w:rsidR="0010762B" w:rsidRPr="00633236">
        <w:fldChar w:fldCharType="separate"/>
      </w:r>
      <w:r w:rsidR="00520224">
        <w:br w:type="page"/>
      </w:r>
    </w:p>
    <w:p w14:paraId="076B0550" w14:textId="4C250F10" w:rsidR="00B113DF" w:rsidRPr="00633236" w:rsidRDefault="00520224" w:rsidP="00E12E88">
      <w:pPr>
        <w:pStyle w:val="FSBullet1"/>
      </w:pPr>
      <w:r w:rsidRPr="00633236">
        <w:t xml:space="preserve">Appendix </w:t>
      </w:r>
      <w:r>
        <w:rPr>
          <w:noProof/>
        </w:rPr>
        <w:t>1</w:t>
      </w:r>
      <w:r w:rsidR="0010762B" w:rsidRPr="00633236">
        <w:fldChar w:fldCharType="end"/>
      </w:r>
      <w:r w:rsidR="0010762B" w:rsidRPr="00633236">
        <w:t xml:space="preserve"> for details</w:t>
      </w:r>
      <w:r w:rsidR="00E12E88" w:rsidRPr="00633236">
        <w:t>)</w:t>
      </w:r>
    </w:p>
    <w:p w14:paraId="6AFF51DD" w14:textId="1E8248B8" w:rsidR="00B113DF" w:rsidRPr="00633236" w:rsidRDefault="00B113DF" w:rsidP="00A41364">
      <w:pPr>
        <w:pStyle w:val="FSBullet1"/>
      </w:pPr>
      <w:r w:rsidRPr="00633236">
        <w:t>market share data based on the</w:t>
      </w:r>
      <w:r w:rsidR="00A41364" w:rsidRPr="00633236">
        <w:t xml:space="preserve"> different types of oil reported as consumed in the 2011–12 Australian National Nutrition and Physical Activity Survey (2011–12 NNPAS</w:t>
      </w:r>
      <w:r w:rsidR="0048125B">
        <w:t xml:space="preserve">, </w:t>
      </w:r>
      <w:r w:rsidR="00D71B79">
        <w:fldChar w:fldCharType="begin"/>
      </w:r>
      <w:r w:rsidR="00D71B79">
        <w:instrText>ADDIN CITAVI.PLACEHOLDER ea69978d-65f2-471e-8f83-fb312f95b04d PFBsYWNlaG9sZGVyPg0KICA8QWRkSW5WZXJzaW9uPjUuNi4wLjI8L0FkZEluVmVyc2lvbj4NCiAgPElkPmVhNjk5NzhkLTY1ZjItNDcxZS04ZjgzLWZiMzEyZjk1YjA0ZDwvSWQ+DQogIDxFbnRyaWVzPg0KICAgIDxFbnRyeT4NCiAgICAgIDxJZD43MDQzZWE4Zi05ZTkxLTQ2NjMtOGJkMS1mMDA1MjdhNDRkMjM8L0lkPg0KICAgICAgPFJlZmVyZW5jZUlkPjFjZDViNjkzLTFlNjctNGRjZi1iNDczLTQ1M2JhMzA5MjNlMz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1Yik8L1RleHQ+DQogICAgPC9UZXh0VW5pdD4NCiAgPC9UZXh0VW5pdHM+DQo8L1BsYWNlaG9sZGVyPg==</w:instrText>
      </w:r>
      <w:r w:rsidR="00D71B79">
        <w:fldChar w:fldCharType="separate"/>
      </w:r>
      <w:bookmarkStart w:id="71" w:name="_CTVP001ea69978d65f2471e8f83fb312f95b04d"/>
      <w:r w:rsidR="00B05411">
        <w:t>(ABS 2015b)</w:t>
      </w:r>
      <w:bookmarkEnd w:id="71"/>
      <w:r w:rsidR="00D71B79">
        <w:fldChar w:fldCharType="end"/>
      </w:r>
    </w:p>
    <w:p w14:paraId="68D028FF" w14:textId="79286ADA" w:rsidR="00B113DF" w:rsidRPr="00633236" w:rsidRDefault="00B93416" w:rsidP="0010762B">
      <w:pPr>
        <w:pStyle w:val="FSBullet1"/>
      </w:pPr>
      <w:r w:rsidRPr="00633236">
        <w:t>Population groups identified in the nutrition assessment</w:t>
      </w:r>
    </w:p>
    <w:p w14:paraId="06A36DFC" w14:textId="39F0BA95" w:rsidR="003475BC" w:rsidRPr="00633236" w:rsidRDefault="00175976" w:rsidP="0010762B">
      <w:pPr>
        <w:pStyle w:val="FSBullet1"/>
      </w:pPr>
      <w:r w:rsidRPr="00633236">
        <w:t>Nutrient Reference Values (</w:t>
      </w:r>
      <w:r w:rsidR="006E59E9" w:rsidRPr="00633236">
        <w:t>NRV</w:t>
      </w:r>
      <w:r w:rsidRPr="00633236">
        <w:t>)</w:t>
      </w:r>
      <w:r w:rsidR="006E59E9" w:rsidRPr="00633236">
        <w:t xml:space="preserve"> established</w:t>
      </w:r>
      <w:r w:rsidR="002155F9">
        <w:t xml:space="preserve"> UL </w:t>
      </w:r>
      <w:r w:rsidR="003475BC" w:rsidRPr="00633236">
        <w:t>for n-3 LC-PUFA</w:t>
      </w:r>
      <w:r w:rsidR="00F7625A">
        <w:t>.</w:t>
      </w:r>
      <w:r w:rsidR="003475BC" w:rsidRPr="00633236">
        <w:t xml:space="preserve"> </w:t>
      </w:r>
    </w:p>
    <w:p w14:paraId="1F42BBDB" w14:textId="1D72299F" w:rsidR="00217547" w:rsidRPr="00633236" w:rsidRDefault="00B113DF" w:rsidP="00217547">
      <w:pPr>
        <w:pStyle w:val="Heading2"/>
      </w:pPr>
      <w:bookmarkStart w:id="72" w:name="_Toc484004328"/>
      <w:bookmarkStart w:id="73" w:name="_Toc487190308"/>
      <w:bookmarkStart w:id="74" w:name="_Toc491169334"/>
      <w:r w:rsidRPr="00633236">
        <w:t>Baseline</w:t>
      </w:r>
      <w:r w:rsidR="00217547" w:rsidRPr="00633236">
        <w:t xml:space="preserve"> intake of n</w:t>
      </w:r>
      <w:r w:rsidR="00217547" w:rsidRPr="00633236">
        <w:noBreakHyphen/>
        <w:t>3 LC</w:t>
      </w:r>
      <w:r w:rsidR="00217547" w:rsidRPr="00633236">
        <w:noBreakHyphen/>
        <w:t>PUFA</w:t>
      </w:r>
      <w:bookmarkEnd w:id="72"/>
      <w:bookmarkEnd w:id="73"/>
      <w:bookmarkEnd w:id="74"/>
    </w:p>
    <w:p w14:paraId="72CC8F16" w14:textId="4E65F366" w:rsidR="008D35A7" w:rsidRPr="00633236" w:rsidRDefault="00EF0580" w:rsidP="00992781">
      <w:r w:rsidRPr="00633236">
        <w:t>The b</w:t>
      </w:r>
      <w:r w:rsidR="000C4CF2" w:rsidRPr="00633236">
        <w:t xml:space="preserve">aseline intakes </w:t>
      </w:r>
      <w:r w:rsidR="00957395" w:rsidRPr="00633236">
        <w:t xml:space="preserve">used in the assessment </w:t>
      </w:r>
      <w:r w:rsidR="000C4CF2" w:rsidRPr="00633236">
        <w:t>of n-3</w:t>
      </w:r>
      <w:r w:rsidR="008C4B65" w:rsidRPr="00633236">
        <w:t> </w:t>
      </w:r>
      <w:r w:rsidR="000C4CF2" w:rsidRPr="00633236">
        <w:t xml:space="preserve">LC-PUFA </w:t>
      </w:r>
      <w:r w:rsidR="004B7FF9" w:rsidRPr="00633236">
        <w:t>for Australians aged 2 years and above were</w:t>
      </w:r>
      <w:r w:rsidR="004E2FF1" w:rsidRPr="00633236">
        <w:t xml:space="preserve"> </w:t>
      </w:r>
      <w:r w:rsidR="004B7FF9" w:rsidRPr="00633236">
        <w:t xml:space="preserve">the </w:t>
      </w:r>
      <w:r w:rsidR="003608AC" w:rsidRPr="00633236">
        <w:t>u</w:t>
      </w:r>
      <w:r w:rsidR="008D35A7" w:rsidRPr="00633236">
        <w:t>sual intakes of n-3 LC-PUFA</w:t>
      </w:r>
      <w:r w:rsidR="003608AC" w:rsidRPr="00633236">
        <w:t xml:space="preserve"> </w:t>
      </w:r>
      <w:r w:rsidR="008D35A7" w:rsidRPr="00633236">
        <w:t>published by the ABS from the</w:t>
      </w:r>
      <w:r w:rsidR="003608AC" w:rsidRPr="00633236">
        <w:t xml:space="preserve"> 2</w:t>
      </w:r>
      <w:r w:rsidR="008D35A7" w:rsidRPr="00633236">
        <w:t xml:space="preserve">011-12 </w:t>
      </w:r>
      <w:r w:rsidR="00F7625A">
        <w:t xml:space="preserve">nutrition survey component of the 2011-13 </w:t>
      </w:r>
      <w:r w:rsidR="008D35A7" w:rsidRPr="00633236">
        <w:t>Australian Health Survey</w:t>
      </w:r>
      <w:r w:rsidR="00D71B79">
        <w:t xml:space="preserve"> </w:t>
      </w:r>
      <w:r w:rsidR="00D71B79">
        <w:fldChar w:fldCharType="begin"/>
      </w:r>
      <w:r w:rsidR="00D71B79">
        <w:instrText>ADDIN CITAVI.PLACEHOLDER 424773d4-5cfd-46b0-a3a7-6c322584e0c2 PFBsYWNlaG9sZGVyPg0KICA8QWRkSW5WZXJzaW9uPjUuNi4wLjI8L0FkZEluVmVyc2lvbj4NCiAgPElkPjQyNDc3M2Q0LTVjZmQtNDZiMC1hM2E3LTZjMzIyNTg0ZTBjMjwvSWQ+DQogIDxFbnRyaWVzPg0KICAgIDxFbnRyeT4NCiAgICAgIDxJZD44Y2ZjZDRhYy1hZTA5LTQxNGMtYjhiOS0wMTAyYjAzNDJjNWI8L0lkPg0KICAgICAgPFJlZmVyZW5jZUlkPjQ1OWQ2YTc0LTBhM2MtNGEwZC04N2M4LWE4YWI3MzRkODFjOT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1YSk8L1RleHQ+DQogICAgPC9UZXh0VW5pdD4NCiAgPC9UZXh0VW5pdHM+DQo8L1BsYWNlaG9sZGVyPg==</w:instrText>
      </w:r>
      <w:r w:rsidR="00D71B79">
        <w:fldChar w:fldCharType="separate"/>
      </w:r>
      <w:bookmarkStart w:id="75" w:name="_CTVP001424773d45cfd46b0a3a76c322584e0c2"/>
      <w:r w:rsidR="00B05411">
        <w:t>(ABS 2015a)</w:t>
      </w:r>
      <w:bookmarkEnd w:id="75"/>
      <w:r w:rsidR="00D71B79">
        <w:fldChar w:fldCharType="end"/>
      </w:r>
      <w:r w:rsidR="00F53C56" w:rsidRPr="00633236">
        <w:t xml:space="preserve">. </w:t>
      </w:r>
    </w:p>
    <w:p w14:paraId="0C40B33F" w14:textId="57F51D51" w:rsidR="00CB42B9" w:rsidRPr="00633236" w:rsidRDefault="004B7FF9" w:rsidP="004B7FF9">
      <w:pPr>
        <w:rPr>
          <w:u w:val="single"/>
        </w:rPr>
      </w:pPr>
      <w:r w:rsidRPr="00633236">
        <w:t xml:space="preserve">Baseline </w:t>
      </w:r>
      <w:r w:rsidR="003608AC" w:rsidRPr="00633236">
        <w:t>n-3 LC-PUFA</w:t>
      </w:r>
      <w:r w:rsidRPr="00633236">
        <w:t xml:space="preserve"> intakes for New Zealanders were</w:t>
      </w:r>
      <w:r w:rsidR="00CB42B9" w:rsidRPr="00633236">
        <w:t xml:space="preserve"> not available in the </w:t>
      </w:r>
      <w:r w:rsidR="003608AC" w:rsidRPr="00633236">
        <w:t xml:space="preserve">2002 New Zealand </w:t>
      </w:r>
      <w:r w:rsidR="006A2BA6" w:rsidRPr="00633236">
        <w:t xml:space="preserve">National Children’s Nutrition Survey </w:t>
      </w:r>
      <w:r w:rsidR="003608AC" w:rsidRPr="00633236">
        <w:t>(</w:t>
      </w:r>
      <w:r w:rsidR="006A2BA6" w:rsidRPr="00633236">
        <w:t>2002 NZ CNS</w:t>
      </w:r>
      <w:r w:rsidR="003608AC" w:rsidRPr="00633236">
        <w:t>) and 2008</w:t>
      </w:r>
      <w:r w:rsidR="006A2BA6" w:rsidRPr="00633236">
        <w:t xml:space="preserve">-09 New Zealand Adult </w:t>
      </w:r>
      <w:r w:rsidR="003608AC" w:rsidRPr="00633236">
        <w:t>Nutrition Survey (</w:t>
      </w:r>
      <w:r w:rsidR="006A2BA6" w:rsidRPr="00633236">
        <w:t>2008–09 NZ ANS</w:t>
      </w:r>
      <w:r w:rsidR="003608AC" w:rsidRPr="00633236">
        <w:t>)</w:t>
      </w:r>
      <w:r w:rsidR="00CB42B9" w:rsidRPr="00633236">
        <w:t xml:space="preserve">. </w:t>
      </w:r>
      <w:r w:rsidR="007D4AF9" w:rsidRPr="00633236">
        <w:t xml:space="preserve">Therefore, the baseline intake for an Australian population group </w:t>
      </w:r>
      <w:r w:rsidR="00E12E88" w:rsidRPr="00633236">
        <w:t>represented</w:t>
      </w:r>
      <w:r w:rsidR="007D4AF9" w:rsidRPr="00633236">
        <w:t xml:space="preserve"> the baseline intake for the corresponding New Zealand age group. </w:t>
      </w:r>
      <w:r w:rsidR="00CB42B9" w:rsidRPr="00633236">
        <w:t xml:space="preserve">As such, </w:t>
      </w:r>
      <w:r w:rsidR="00BF18B4" w:rsidRPr="00633236">
        <w:t>this intake assessment assumes</w:t>
      </w:r>
      <w:r w:rsidR="00CB42B9" w:rsidRPr="00633236">
        <w:t xml:space="preserve"> that the intake of n-3 LC-PUFA</w:t>
      </w:r>
      <w:r w:rsidR="0010762B" w:rsidRPr="00633236">
        <w:t xml:space="preserve"> by New Zealand population groups is</w:t>
      </w:r>
      <w:r w:rsidR="00CB42B9" w:rsidRPr="00633236">
        <w:t xml:space="preserve"> </w:t>
      </w:r>
      <w:r w:rsidR="00F938DE" w:rsidRPr="00633236">
        <w:t>the same as</w:t>
      </w:r>
      <w:r w:rsidR="00CB42B9" w:rsidRPr="00633236">
        <w:t xml:space="preserve"> </w:t>
      </w:r>
      <w:r w:rsidR="00EF0580" w:rsidRPr="00633236">
        <w:t>Australia</w:t>
      </w:r>
      <w:r w:rsidR="00CB42B9" w:rsidRPr="00633236">
        <w:t xml:space="preserve">. </w:t>
      </w:r>
    </w:p>
    <w:p w14:paraId="1C35AC06" w14:textId="77777777" w:rsidR="005D0F2D" w:rsidRPr="00633236" w:rsidRDefault="005D0F2D" w:rsidP="000226E0">
      <w:pPr>
        <w:pStyle w:val="Heading2"/>
      </w:pPr>
      <w:bookmarkStart w:id="76" w:name="_Toc269201840"/>
      <w:bookmarkStart w:id="77" w:name="_Toc360028615"/>
      <w:bookmarkStart w:id="78" w:name="_Toc415041924"/>
      <w:bookmarkStart w:id="79" w:name="_Toc483902152"/>
      <w:bookmarkStart w:id="80" w:name="_Toc484004329"/>
      <w:bookmarkStart w:id="81" w:name="_Ref484600284"/>
      <w:bookmarkStart w:id="82" w:name="_Toc487190309"/>
      <w:bookmarkStart w:id="83" w:name="_Toc491169335"/>
      <w:r w:rsidRPr="00633236">
        <w:t>Food consumption data used</w:t>
      </w:r>
      <w:bookmarkEnd w:id="76"/>
      <w:bookmarkEnd w:id="77"/>
      <w:bookmarkEnd w:id="78"/>
      <w:bookmarkEnd w:id="79"/>
      <w:bookmarkEnd w:id="80"/>
      <w:bookmarkEnd w:id="81"/>
      <w:bookmarkEnd w:id="82"/>
      <w:bookmarkEnd w:id="83"/>
    </w:p>
    <w:p w14:paraId="35F82228" w14:textId="77777777" w:rsidR="00EF6238" w:rsidRPr="00633236" w:rsidRDefault="00EF6238" w:rsidP="00EF6238">
      <w:pPr>
        <w:keepNext/>
        <w:keepLines/>
        <w:rPr>
          <w:rFonts w:cs="Arial"/>
        </w:rPr>
      </w:pPr>
      <w:r w:rsidRPr="00633236">
        <w:rPr>
          <w:rFonts w:cs="Arial"/>
        </w:rPr>
        <w:t>The food consumption data used for the dietary intake assessments were:</w:t>
      </w:r>
    </w:p>
    <w:p w14:paraId="0B43306D" w14:textId="61DEA3CA" w:rsidR="00EF6238" w:rsidRPr="00633236" w:rsidRDefault="00EF6238" w:rsidP="00EF6238">
      <w:pPr>
        <w:pStyle w:val="FSBullet1"/>
        <w:spacing w:after="120"/>
        <w:ind w:left="562" w:hanging="562"/>
      </w:pPr>
      <w:r w:rsidRPr="00633236">
        <w:t>2002 New Zealand National Children’s Nutrition Survey (2002 NZ CNS): a 24-hour recall survey of 3,275 New Zealand children aged 5-14 years, with a second 24-hour recall undertaken for 15% of respondents.</w:t>
      </w:r>
      <w:r w:rsidR="00100508" w:rsidRPr="00633236">
        <w:t xml:space="preserve"> The assessment only used data from Day 1of the survey.</w:t>
      </w:r>
      <w:r w:rsidRPr="00633236">
        <w:t xml:space="preserve"> </w:t>
      </w:r>
    </w:p>
    <w:p w14:paraId="0DDAEED1" w14:textId="585F5D69" w:rsidR="00F975E5" w:rsidRPr="00633236" w:rsidRDefault="00EF6238" w:rsidP="00F975E5">
      <w:pPr>
        <w:pStyle w:val="FSBullet1"/>
      </w:pPr>
      <w:proofErr w:type="gramStart"/>
      <w:r w:rsidRPr="00633236">
        <w:t>2008–09 New Zealand Adult Nutrition Survey (2008–09 NZ ANS):</w:t>
      </w:r>
      <w:proofErr w:type="gramEnd"/>
      <w:r w:rsidRPr="00633236">
        <w:t xml:space="preserve"> a 24-hour recall survey of 4,721 New Zealanders aged 15 years and above, with a second 24-hour recall undertaken for 25% of respondents. </w:t>
      </w:r>
      <w:r w:rsidR="00100508" w:rsidRPr="00633236">
        <w:t>The assessment only used data from Day</w:t>
      </w:r>
      <w:r w:rsidR="00F7625A">
        <w:t> </w:t>
      </w:r>
      <w:r w:rsidR="00100508" w:rsidRPr="00633236">
        <w:t>1of the survey.</w:t>
      </w:r>
      <w:r w:rsidR="00100508" w:rsidRPr="00633236" w:rsidDel="00100508">
        <w:t xml:space="preserve"> </w:t>
      </w:r>
    </w:p>
    <w:p w14:paraId="77E036E2" w14:textId="4458C029" w:rsidR="00F975E5" w:rsidRPr="00633236" w:rsidRDefault="00EF6238" w:rsidP="005D79E2">
      <w:pPr>
        <w:pStyle w:val="FSBullet1"/>
        <w:spacing w:after="0"/>
        <w:ind w:left="567" w:hanging="567"/>
      </w:pPr>
      <w:r w:rsidRPr="00633236">
        <w:t xml:space="preserve">2011-12 Australian National Nutrition and Physical Activity Survey (2011-12 NNPAS), a component of the 2011-13 Australian Health Survey (2011-13 AHS): a 24-hour recall survey of 12,153 Australians aged 2 years and above, with a second 24-hour recall undertaken for 64% of respondents </w:t>
      </w:r>
      <w:r w:rsidRPr="00633236">
        <w:rPr>
          <w:szCs w:val="22"/>
        </w:rPr>
        <w:fldChar w:fldCharType="begin"/>
      </w:r>
      <w:r w:rsidRPr="00633236">
        <w:rPr>
          <w:szCs w:val="22"/>
        </w:rP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633236">
        <w:rPr>
          <w:szCs w:val="22"/>
        </w:rPr>
        <w:fldChar w:fldCharType="end"/>
      </w:r>
      <w:r w:rsidR="003930E6">
        <w:t xml:space="preserve">. </w:t>
      </w:r>
      <w:r w:rsidR="00100508" w:rsidRPr="00633236">
        <w:t>The assessment used data from Day</w:t>
      </w:r>
      <w:r w:rsidR="00F7625A">
        <w:t> </w:t>
      </w:r>
      <w:r w:rsidR="00100508" w:rsidRPr="00633236">
        <w:t>1 and Day 2 of the survey</w:t>
      </w:r>
      <w:r w:rsidR="00D71B79">
        <w:t xml:space="preserve"> </w:t>
      </w:r>
      <w:r w:rsidR="00D71B79">
        <w:fldChar w:fldCharType="begin"/>
      </w:r>
      <w:r w:rsidR="00D71B79">
        <w:instrText>ADDIN CITAVI.PLACEHOLDER 57941295-b4bc-441f-92df-8520d1392306 PFBsYWNlaG9sZGVyPg0KICA8QWRkSW5WZXJzaW9uPjUuNi4wLjI8L0FkZEluVmVyc2lvbj4NCiAgPElkPjU3OTQxMjk1LWI0YmMtNDQxZi05MmRmLTg1MjBkMTM5MjMwNjwvSWQ+DQogIDxFbnRyaWVzPg0KICAgIDxFbnRyeT4NCiAgICAgIDxJZD4wYWNkZDY3NC00YTk4LTRkYjAtYWEwZC04MGRmYmI1YzgyMzY8L0lkPg0KICAgICAgPFJlZmVyZW5jZUlkPjFjZDViNjkzLTFlNjctNGRjZi1iNDczLTQ1M2JhMzA5MjNlMz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1Yik8L1RleHQ+DQogICAgPC9UZXh0VW5pdD4NCiAgPC9UZXh0VW5pdHM+DQo8L1BsYWNlaG9sZGVyPg==</w:instrText>
      </w:r>
      <w:r w:rsidR="00D71B79">
        <w:fldChar w:fldCharType="separate"/>
      </w:r>
      <w:bookmarkStart w:id="84" w:name="_CTVP00157941295b4bc441f92df8520d1392306"/>
      <w:r w:rsidR="00B05411">
        <w:t>(ABS 2015b)</w:t>
      </w:r>
      <w:bookmarkEnd w:id="84"/>
      <w:r w:rsidR="00D71B79">
        <w:fldChar w:fldCharType="end"/>
      </w:r>
      <w:r w:rsidR="00100508" w:rsidRPr="00633236">
        <w:t>.</w:t>
      </w:r>
      <w:r w:rsidR="00100508" w:rsidRPr="00633236" w:rsidDel="00100508">
        <w:t xml:space="preserve"> </w:t>
      </w:r>
    </w:p>
    <w:p w14:paraId="628B0B0F" w14:textId="77777777" w:rsidR="00520224" w:rsidRPr="00520224" w:rsidRDefault="00B113DF" w:rsidP="00520224">
      <w:pPr>
        <w:pStyle w:val="FSBullet1"/>
      </w:pPr>
      <w:r w:rsidRPr="00633236">
        <w:t>Dietary exposure assessments based on food consumption data from national nutrition surveys provide the best estimation of actual consumption of a food and the resulting estimated dietary intake assessment for the Australian and New Zealand populations. However, NNS data have some limitations. The design of these nutrition surveys vary and the key attributes of each, including survey limitations, are set out in</w:t>
      </w:r>
      <w:r w:rsidR="00CE6475" w:rsidRPr="00633236">
        <w:t xml:space="preserve"> </w:t>
      </w:r>
      <w:r w:rsidR="00CE6475" w:rsidRPr="00633236">
        <w:fldChar w:fldCharType="begin"/>
      </w:r>
      <w:r w:rsidR="00CE6475" w:rsidRPr="00633236">
        <w:instrText xml:space="preserve"> REF _Ref484600538 \h </w:instrText>
      </w:r>
      <w:r w:rsidR="005D79E2" w:rsidRPr="00633236">
        <w:instrText xml:space="preserve"> \* MERGEFORMAT </w:instrText>
      </w:r>
      <w:r w:rsidR="00CE6475" w:rsidRPr="00633236">
        <w:fldChar w:fldCharType="separate"/>
      </w:r>
      <w:r w:rsidR="00520224">
        <w:br w:type="page"/>
      </w:r>
    </w:p>
    <w:p w14:paraId="12FF5F6C" w14:textId="6FA68238" w:rsidR="00B113DF" w:rsidRPr="00633236" w:rsidRDefault="00520224" w:rsidP="00F975E5">
      <w:pPr>
        <w:pStyle w:val="FSBullet1"/>
        <w:numPr>
          <w:ilvl w:val="0"/>
          <w:numId w:val="0"/>
        </w:numPr>
        <w:spacing w:after="0"/>
      </w:pPr>
      <w:proofErr w:type="gramStart"/>
      <w:r w:rsidRPr="00633236">
        <w:t xml:space="preserve">Appendix </w:t>
      </w:r>
      <w:r>
        <w:rPr>
          <w:noProof/>
        </w:rPr>
        <w:t>1</w:t>
      </w:r>
      <w:r w:rsidR="00CE6475" w:rsidRPr="00633236">
        <w:fldChar w:fldCharType="end"/>
      </w:r>
      <w:r w:rsidR="00B113DF" w:rsidRPr="00633236">
        <w:t>.</w:t>
      </w:r>
      <w:proofErr w:type="gramEnd"/>
    </w:p>
    <w:p w14:paraId="0DAC60F9" w14:textId="54E2160A" w:rsidR="006B40AE" w:rsidRPr="00633236" w:rsidRDefault="006B40AE" w:rsidP="000226E0">
      <w:pPr>
        <w:pStyle w:val="Heading2"/>
      </w:pPr>
      <w:bookmarkStart w:id="85" w:name="_Toc483902153"/>
      <w:bookmarkStart w:id="86" w:name="_Toc484004330"/>
      <w:bookmarkStart w:id="87" w:name="_Toc487190310"/>
      <w:bookmarkStart w:id="88" w:name="_Toc491169336"/>
      <w:r w:rsidRPr="00633236">
        <w:t>Scenarios</w:t>
      </w:r>
      <w:bookmarkEnd w:id="85"/>
      <w:bookmarkEnd w:id="86"/>
      <w:bookmarkEnd w:id="87"/>
      <w:bookmarkEnd w:id="88"/>
    </w:p>
    <w:p w14:paraId="379317AA" w14:textId="4D9C54D1" w:rsidR="00706150" w:rsidRDefault="0056771D" w:rsidP="0056771D">
      <w:pPr>
        <w:rPr>
          <w:lang w:bidi="ar-SA"/>
        </w:rPr>
      </w:pPr>
      <w:r w:rsidRPr="00633236">
        <w:rPr>
          <w:lang w:bidi="ar-SA"/>
        </w:rPr>
        <w:t>To estimate the potential changes in n-3</w:t>
      </w:r>
      <w:r w:rsidR="00175976" w:rsidRPr="00633236">
        <w:rPr>
          <w:lang w:bidi="ar-SA"/>
        </w:rPr>
        <w:t> </w:t>
      </w:r>
      <w:r w:rsidRPr="00633236">
        <w:rPr>
          <w:lang w:bidi="ar-SA"/>
        </w:rPr>
        <w:t xml:space="preserve">LC-PUFA intake in Australia and New Zealand from the introduction of DHA canola, FSANZ used two scenarios </w:t>
      </w:r>
      <w:r w:rsidR="00BD0760" w:rsidRPr="00633236">
        <w:rPr>
          <w:lang w:bidi="ar-SA"/>
        </w:rPr>
        <w:t xml:space="preserve">to </w:t>
      </w:r>
      <w:r w:rsidRPr="00633236">
        <w:rPr>
          <w:lang w:bidi="ar-SA"/>
        </w:rPr>
        <w:t xml:space="preserve">model </w:t>
      </w:r>
      <w:r w:rsidR="00F930CA">
        <w:rPr>
          <w:lang w:bidi="ar-SA"/>
        </w:rPr>
        <w:t xml:space="preserve">potential </w:t>
      </w:r>
      <w:r w:rsidRPr="00633236">
        <w:rPr>
          <w:lang w:bidi="ar-SA"/>
        </w:rPr>
        <w:t>intake</w:t>
      </w:r>
      <w:r w:rsidR="00BD0760" w:rsidRPr="00633236">
        <w:rPr>
          <w:lang w:bidi="ar-SA"/>
        </w:rPr>
        <w:t>s</w:t>
      </w:r>
      <w:r w:rsidRPr="00633236">
        <w:rPr>
          <w:lang w:bidi="ar-SA"/>
        </w:rPr>
        <w:t xml:space="preserve"> additional to baseline intake</w:t>
      </w:r>
      <w:r w:rsidR="00706150">
        <w:rPr>
          <w:lang w:bidi="ar-SA"/>
        </w:rPr>
        <w:t>:</w:t>
      </w:r>
    </w:p>
    <w:p w14:paraId="17EC8552" w14:textId="1D964286" w:rsidR="00706150" w:rsidRDefault="00A10307" w:rsidP="00706150">
      <w:pPr>
        <w:pStyle w:val="ListParagraph"/>
        <w:numPr>
          <w:ilvl w:val="0"/>
          <w:numId w:val="49"/>
        </w:numPr>
        <w:rPr>
          <w:lang w:bidi="ar-SA"/>
        </w:rPr>
      </w:pPr>
      <w:r>
        <w:rPr>
          <w:lang w:bidi="ar-SA"/>
        </w:rPr>
        <w:t>100% DHA canola oil</w:t>
      </w:r>
    </w:p>
    <w:p w14:paraId="4A9898A2" w14:textId="77777777" w:rsidR="00706150" w:rsidRDefault="00A10307" w:rsidP="00706150">
      <w:pPr>
        <w:pStyle w:val="ListParagraph"/>
        <w:numPr>
          <w:ilvl w:val="0"/>
          <w:numId w:val="49"/>
        </w:numPr>
        <w:rPr>
          <w:lang w:bidi="ar-SA"/>
        </w:rPr>
      </w:pPr>
      <w:r>
        <w:rPr>
          <w:lang w:bidi="ar-SA"/>
        </w:rPr>
        <w:t>100% DHA canola oil plus 30% DHA non</w:t>
      </w:r>
      <w:r w:rsidR="008D34E6">
        <w:rPr>
          <w:lang w:bidi="ar-SA"/>
        </w:rPr>
        <w:t>-</w:t>
      </w:r>
      <w:r>
        <w:rPr>
          <w:lang w:bidi="ar-SA"/>
        </w:rPr>
        <w:t>specified</w:t>
      </w:r>
      <w:r w:rsidR="008D34E6">
        <w:rPr>
          <w:lang w:bidi="ar-SA"/>
        </w:rPr>
        <w:t xml:space="preserve"> vegetable </w:t>
      </w:r>
      <w:r>
        <w:rPr>
          <w:lang w:bidi="ar-SA"/>
        </w:rPr>
        <w:t>oil</w:t>
      </w:r>
      <w:r w:rsidR="008D34E6">
        <w:rPr>
          <w:lang w:bidi="ar-SA"/>
        </w:rPr>
        <w:t>s</w:t>
      </w:r>
      <w:r w:rsidR="00784E32" w:rsidRPr="00633236">
        <w:t>.</w:t>
      </w:r>
      <w:r w:rsidR="00784E32" w:rsidRPr="00633236">
        <w:rPr>
          <w:lang w:bidi="ar-SA"/>
        </w:rPr>
        <w:t xml:space="preserve"> </w:t>
      </w:r>
    </w:p>
    <w:p w14:paraId="7BD48AA9" w14:textId="779B15FA" w:rsidR="00A10307" w:rsidRDefault="00F7625A" w:rsidP="0056771D">
      <w:pPr>
        <w:rPr>
          <w:lang w:bidi="ar-SA"/>
        </w:rPr>
      </w:pPr>
      <w:r>
        <w:rPr>
          <w:lang w:bidi="ar-SA"/>
        </w:rPr>
        <w:t>The scenarios included oil consumption values</w:t>
      </w:r>
      <w:r w:rsidR="006333A0">
        <w:rPr>
          <w:lang w:bidi="ar-SA"/>
        </w:rPr>
        <w:t xml:space="preserve"> for Australian and New Zealand populations</w:t>
      </w:r>
      <w:r>
        <w:rPr>
          <w:lang w:bidi="ar-SA"/>
        </w:rPr>
        <w:t xml:space="preserve"> </w:t>
      </w:r>
      <w:r w:rsidRPr="00DD3B6B">
        <w:t>combined with DHA concentration</w:t>
      </w:r>
      <w:r w:rsidR="00FD36C7" w:rsidRPr="00DD3B6B">
        <w:t>s</w:t>
      </w:r>
      <w:r w:rsidR="006333A0" w:rsidRPr="00DD3B6B">
        <w:t xml:space="preserve"> as identified by the applicant for oil derived from DHA</w:t>
      </w:r>
      <w:r w:rsidR="006333A0">
        <w:rPr>
          <w:lang w:bidi="ar-SA"/>
        </w:rPr>
        <w:t xml:space="preserve"> canola</w:t>
      </w:r>
      <w:r w:rsidR="00FD36C7">
        <w:rPr>
          <w:lang w:bidi="ar-SA"/>
        </w:rPr>
        <w:t xml:space="preserve"> to estimate additional n-3 LC-</w:t>
      </w:r>
      <w:r>
        <w:rPr>
          <w:lang w:bidi="ar-SA"/>
        </w:rPr>
        <w:t>PUFA intakes</w:t>
      </w:r>
      <w:r w:rsidR="001E517B">
        <w:rPr>
          <w:lang w:bidi="ar-SA"/>
        </w:rPr>
        <w:t xml:space="preserve"> from DHA canola</w:t>
      </w:r>
      <w:r>
        <w:rPr>
          <w:lang w:bidi="ar-SA"/>
        </w:rPr>
        <w:t xml:space="preserve">. </w:t>
      </w:r>
    </w:p>
    <w:p w14:paraId="30329F65" w14:textId="0356B700" w:rsidR="0056771D" w:rsidRPr="00633236" w:rsidRDefault="00784E32" w:rsidP="00F2281E">
      <w:pPr>
        <w:rPr>
          <w:lang w:bidi="ar-SA"/>
        </w:rPr>
      </w:pPr>
      <w:r w:rsidRPr="00633236">
        <w:rPr>
          <w:lang w:bidi="ar-SA"/>
        </w:rPr>
        <w:t>Both scenarios</w:t>
      </w:r>
      <w:r w:rsidR="00B86694">
        <w:rPr>
          <w:lang w:bidi="ar-SA"/>
        </w:rPr>
        <w:t xml:space="preserve"> include</w:t>
      </w:r>
      <w:r w:rsidRPr="00633236">
        <w:rPr>
          <w:lang w:bidi="ar-SA"/>
        </w:rPr>
        <w:t xml:space="preserve"> estimate</w:t>
      </w:r>
      <w:r w:rsidR="00B86694">
        <w:rPr>
          <w:lang w:bidi="ar-SA"/>
        </w:rPr>
        <w:t>d</w:t>
      </w:r>
      <w:r w:rsidRPr="00633236">
        <w:rPr>
          <w:lang w:bidi="ar-SA"/>
        </w:rPr>
        <w:t xml:space="preserve"> consumption </w:t>
      </w:r>
      <w:r w:rsidR="00B86694">
        <w:rPr>
          <w:lang w:bidi="ar-SA"/>
        </w:rPr>
        <w:t xml:space="preserve">of oil </w:t>
      </w:r>
      <w:r w:rsidRPr="00633236">
        <w:rPr>
          <w:lang w:bidi="ar-SA"/>
        </w:rPr>
        <w:t>on a raw commodity basis, i.e. they included oil</w:t>
      </w:r>
      <w:r w:rsidR="0056771D" w:rsidRPr="00633236">
        <w:rPr>
          <w:lang w:bidi="ar-SA"/>
        </w:rPr>
        <w:t xml:space="preserve"> reported when used </w:t>
      </w:r>
      <w:r w:rsidR="00BD0760" w:rsidRPr="00633236">
        <w:rPr>
          <w:lang w:bidi="ar-SA"/>
        </w:rPr>
        <w:t xml:space="preserve">on its own or </w:t>
      </w:r>
      <w:r w:rsidR="00A10307">
        <w:rPr>
          <w:lang w:bidi="ar-SA"/>
        </w:rPr>
        <w:t xml:space="preserve">as an ingredient </w:t>
      </w:r>
      <w:r w:rsidR="0056771D" w:rsidRPr="00633236">
        <w:rPr>
          <w:lang w:bidi="ar-SA"/>
        </w:rPr>
        <w:t xml:space="preserve">in mixed </w:t>
      </w:r>
      <w:r w:rsidR="00A10307">
        <w:rPr>
          <w:lang w:bidi="ar-SA"/>
        </w:rPr>
        <w:t xml:space="preserve">foods or </w:t>
      </w:r>
      <w:r w:rsidR="0056771D" w:rsidRPr="00633236">
        <w:rPr>
          <w:lang w:bidi="ar-SA"/>
        </w:rPr>
        <w:t xml:space="preserve">dishes (e.g. </w:t>
      </w:r>
      <w:r w:rsidR="00A10307" w:rsidRPr="00633236">
        <w:rPr>
          <w:lang w:eastAsia="en-AU" w:bidi="ar-SA"/>
        </w:rPr>
        <w:t>in salad dressing</w:t>
      </w:r>
      <w:r w:rsidR="00F2281E">
        <w:rPr>
          <w:lang w:eastAsia="en-AU" w:bidi="ar-SA"/>
        </w:rPr>
        <w:t>,</w:t>
      </w:r>
      <w:r w:rsidR="00A10307" w:rsidRPr="00633236">
        <w:rPr>
          <w:lang w:eastAsia="en-AU" w:bidi="ar-SA"/>
        </w:rPr>
        <w:t xml:space="preserve"> steak fried in oil</w:t>
      </w:r>
      <w:r w:rsidR="00A10307">
        <w:rPr>
          <w:lang w:eastAsia="en-AU" w:bidi="ar-SA"/>
        </w:rPr>
        <w:t>,</w:t>
      </w:r>
      <w:r w:rsidR="00A10307" w:rsidRPr="00633236">
        <w:rPr>
          <w:lang w:eastAsia="en-AU" w:bidi="ar-SA"/>
        </w:rPr>
        <w:t xml:space="preserve"> </w:t>
      </w:r>
      <w:r w:rsidR="0056771D" w:rsidRPr="00633236">
        <w:rPr>
          <w:lang w:bidi="ar-SA"/>
        </w:rPr>
        <w:t>fried rice</w:t>
      </w:r>
      <w:r w:rsidR="00A10307">
        <w:rPr>
          <w:lang w:bidi="ar-SA"/>
        </w:rPr>
        <w:t xml:space="preserve"> </w:t>
      </w:r>
      <w:r w:rsidR="00706150">
        <w:rPr>
          <w:lang w:bidi="ar-SA"/>
        </w:rPr>
        <w:t>etc.</w:t>
      </w:r>
      <w:r w:rsidR="0056771D" w:rsidRPr="00633236">
        <w:rPr>
          <w:lang w:bidi="ar-SA"/>
        </w:rPr>
        <w:t>) b</w:t>
      </w:r>
      <w:r w:rsidRPr="00633236">
        <w:rPr>
          <w:lang w:bidi="ar-SA"/>
        </w:rPr>
        <w:t xml:space="preserve">ased on FSANZ’s recipe data used in </w:t>
      </w:r>
      <w:r w:rsidR="001C3EE1" w:rsidRPr="00633236">
        <w:rPr>
          <w:lang w:bidi="ar-SA"/>
        </w:rPr>
        <w:t xml:space="preserve">the </w:t>
      </w:r>
      <w:r w:rsidRPr="00633236">
        <w:rPr>
          <w:lang w:bidi="ar-SA"/>
        </w:rPr>
        <w:t>Harvest</w:t>
      </w:r>
      <w:r w:rsidR="00F2281E">
        <w:rPr>
          <w:rStyle w:val="FootnoteReference"/>
          <w:lang w:bidi="ar-SA"/>
        </w:rPr>
        <w:footnoteReference w:id="3"/>
      </w:r>
      <w:r w:rsidRPr="00633236">
        <w:rPr>
          <w:lang w:bidi="ar-SA"/>
        </w:rPr>
        <w:t xml:space="preserve"> Raw Commodity model</w:t>
      </w:r>
      <w:r w:rsidR="0056771D" w:rsidRPr="00633236">
        <w:rPr>
          <w:lang w:bidi="ar-SA"/>
        </w:rPr>
        <w:t>.</w:t>
      </w:r>
      <w:r w:rsidR="006A23AE" w:rsidRPr="00633236">
        <w:rPr>
          <w:lang w:bidi="ar-SA"/>
        </w:rPr>
        <w:t xml:space="preserve"> Canola oil was the commodity used in this assessment as </w:t>
      </w:r>
      <w:r w:rsidR="00CC2AA3">
        <w:rPr>
          <w:lang w:bidi="ar-SA"/>
        </w:rPr>
        <w:t>no consumption of other canola products (</w:t>
      </w:r>
      <w:r w:rsidR="00DD3B6B">
        <w:rPr>
          <w:lang w:bidi="ar-SA"/>
        </w:rPr>
        <w:t>i.e.</w:t>
      </w:r>
      <w:r w:rsidR="00CC2AA3">
        <w:rPr>
          <w:lang w:bidi="ar-SA"/>
        </w:rPr>
        <w:t xml:space="preserve"> canola meal or canola seed) was reported in the nutrition surveys for </w:t>
      </w:r>
      <w:r w:rsidR="006A23AE" w:rsidRPr="00633236">
        <w:rPr>
          <w:lang w:bidi="ar-SA"/>
        </w:rPr>
        <w:t>Australia and New Zealand.</w:t>
      </w:r>
    </w:p>
    <w:p w14:paraId="3653F765" w14:textId="243FA417" w:rsidR="0056771D" w:rsidRPr="00633236" w:rsidRDefault="0056771D" w:rsidP="004E049F">
      <w:pPr>
        <w:pStyle w:val="Heading3"/>
      </w:pPr>
      <w:bookmarkStart w:id="89" w:name="_Toc483902154"/>
      <w:bookmarkStart w:id="90" w:name="_Ref483903997"/>
      <w:bookmarkStart w:id="91" w:name="_Toc484004331"/>
      <w:bookmarkStart w:id="92" w:name="_Toc487190311"/>
      <w:bookmarkStart w:id="93" w:name="_Toc491169337"/>
      <w:r w:rsidRPr="00633236">
        <w:t>Scenario 1</w:t>
      </w:r>
      <w:bookmarkEnd w:id="89"/>
      <w:bookmarkEnd w:id="90"/>
      <w:bookmarkEnd w:id="91"/>
      <w:r w:rsidR="00CF0A9B" w:rsidRPr="00633236">
        <w:t>:</w:t>
      </w:r>
      <w:r w:rsidR="00D472FB" w:rsidRPr="00633236">
        <w:t xml:space="preserve"> 100% DHA canola oil</w:t>
      </w:r>
      <w:bookmarkEnd w:id="92"/>
      <w:bookmarkEnd w:id="93"/>
    </w:p>
    <w:p w14:paraId="05BFFED6" w14:textId="79AA000D" w:rsidR="0056771D" w:rsidRPr="00633236" w:rsidRDefault="0056771D" w:rsidP="00AD7C5F">
      <w:pPr>
        <w:rPr>
          <w:lang w:eastAsia="en-AU" w:bidi="ar-SA"/>
        </w:rPr>
      </w:pPr>
      <w:r w:rsidRPr="00633236">
        <w:rPr>
          <w:lang w:eastAsia="en-AU" w:bidi="ar-SA"/>
        </w:rPr>
        <w:t>Scenario 1</w:t>
      </w:r>
      <w:r w:rsidR="00D472FB" w:rsidRPr="00633236">
        <w:rPr>
          <w:lang w:eastAsia="en-AU" w:bidi="ar-SA"/>
        </w:rPr>
        <w:t xml:space="preserve"> </w:t>
      </w:r>
      <w:r w:rsidR="00BF2467" w:rsidRPr="00633236">
        <w:rPr>
          <w:lang w:eastAsia="en-AU" w:bidi="ar-SA"/>
        </w:rPr>
        <w:t>assume</w:t>
      </w:r>
      <w:r w:rsidR="00D472FB" w:rsidRPr="00633236">
        <w:rPr>
          <w:lang w:eastAsia="en-AU" w:bidi="ar-SA"/>
        </w:rPr>
        <w:t>d</w:t>
      </w:r>
      <w:r w:rsidR="00BF2467" w:rsidRPr="00633236">
        <w:rPr>
          <w:lang w:eastAsia="en-AU" w:bidi="ar-SA"/>
        </w:rPr>
        <w:t xml:space="preserve"> that </w:t>
      </w:r>
      <w:r w:rsidR="00020818" w:rsidRPr="00633236">
        <w:rPr>
          <w:lang w:eastAsia="en-AU" w:bidi="ar-SA"/>
        </w:rPr>
        <w:t xml:space="preserve">DHA canola oil replaces </w:t>
      </w:r>
      <w:r w:rsidR="00BF2467" w:rsidRPr="00633236">
        <w:rPr>
          <w:lang w:eastAsia="en-AU" w:bidi="ar-SA"/>
        </w:rPr>
        <w:t>a</w:t>
      </w:r>
      <w:r w:rsidR="00AD7C5F" w:rsidRPr="00633236">
        <w:rPr>
          <w:lang w:eastAsia="en-AU" w:bidi="ar-SA"/>
        </w:rPr>
        <w:t xml:space="preserve">ll </w:t>
      </w:r>
      <w:r w:rsidRPr="00633236">
        <w:rPr>
          <w:lang w:eastAsia="en-AU" w:bidi="ar-SA"/>
        </w:rPr>
        <w:t xml:space="preserve">conventional </w:t>
      </w:r>
      <w:r w:rsidR="001E3A0B" w:rsidRPr="00633236">
        <w:rPr>
          <w:lang w:eastAsia="en-AU" w:bidi="ar-SA"/>
        </w:rPr>
        <w:t xml:space="preserve">canola </w:t>
      </w:r>
      <w:r w:rsidR="00A41364" w:rsidRPr="00633236">
        <w:rPr>
          <w:lang w:eastAsia="en-AU" w:bidi="ar-SA"/>
        </w:rPr>
        <w:t xml:space="preserve">oil </w:t>
      </w:r>
      <w:r w:rsidR="00020818" w:rsidRPr="00633236">
        <w:rPr>
          <w:lang w:eastAsia="en-AU" w:bidi="ar-SA"/>
        </w:rPr>
        <w:t xml:space="preserve">currently </w:t>
      </w:r>
      <w:r w:rsidR="00BF2467" w:rsidRPr="00633236">
        <w:rPr>
          <w:lang w:eastAsia="en-AU" w:bidi="ar-SA"/>
        </w:rPr>
        <w:t>in the</w:t>
      </w:r>
      <w:r w:rsidR="000078F8" w:rsidRPr="00633236">
        <w:rPr>
          <w:lang w:eastAsia="en-AU" w:bidi="ar-SA"/>
        </w:rPr>
        <w:t xml:space="preserve"> food supplies of </w:t>
      </w:r>
      <w:r w:rsidRPr="00633236">
        <w:rPr>
          <w:lang w:eastAsia="en-AU" w:bidi="ar-SA"/>
        </w:rPr>
        <w:t xml:space="preserve">Australia </w:t>
      </w:r>
      <w:r w:rsidR="000078F8" w:rsidRPr="00633236">
        <w:rPr>
          <w:lang w:eastAsia="en-AU" w:bidi="ar-SA"/>
        </w:rPr>
        <w:t xml:space="preserve">and </w:t>
      </w:r>
      <w:r w:rsidR="00FB2FFE" w:rsidRPr="00633236">
        <w:rPr>
          <w:lang w:eastAsia="en-AU" w:bidi="ar-SA"/>
        </w:rPr>
        <w:t>New Zealand</w:t>
      </w:r>
      <w:r w:rsidR="00423E98" w:rsidRPr="00633236">
        <w:rPr>
          <w:lang w:eastAsia="en-AU" w:bidi="ar-SA"/>
        </w:rPr>
        <w:t>,</w:t>
      </w:r>
      <w:r w:rsidRPr="00633236">
        <w:rPr>
          <w:lang w:eastAsia="en-AU" w:bidi="ar-SA"/>
        </w:rPr>
        <w:t xml:space="preserve"> </w:t>
      </w:r>
      <w:r w:rsidR="00423E98" w:rsidRPr="00633236">
        <w:rPr>
          <w:lang w:eastAsia="en-AU" w:bidi="ar-SA"/>
        </w:rPr>
        <w:t>including</w:t>
      </w:r>
      <w:r w:rsidRPr="00633236">
        <w:rPr>
          <w:lang w:eastAsia="en-AU" w:bidi="ar-SA"/>
        </w:rPr>
        <w:t xml:space="preserve"> canola oils used as an ingredient</w:t>
      </w:r>
      <w:r w:rsidR="00B86694">
        <w:rPr>
          <w:lang w:eastAsia="en-AU" w:bidi="ar-SA"/>
        </w:rPr>
        <w:t xml:space="preserve"> in mixed </w:t>
      </w:r>
      <w:r w:rsidR="00F2281E">
        <w:rPr>
          <w:lang w:eastAsia="en-AU" w:bidi="ar-SA"/>
        </w:rPr>
        <w:t>foods</w:t>
      </w:r>
      <w:r w:rsidRPr="00633236">
        <w:rPr>
          <w:lang w:eastAsia="en-AU" w:bidi="ar-SA"/>
        </w:rPr>
        <w:t>.</w:t>
      </w:r>
    </w:p>
    <w:p w14:paraId="66A6F4D0" w14:textId="2EC5B530" w:rsidR="0056771D" w:rsidRPr="00633236" w:rsidRDefault="0056771D" w:rsidP="004E049F">
      <w:pPr>
        <w:pStyle w:val="Heading3"/>
      </w:pPr>
      <w:bookmarkStart w:id="94" w:name="_Toc483902155"/>
      <w:bookmarkStart w:id="95" w:name="_Ref483904008"/>
      <w:bookmarkStart w:id="96" w:name="_Toc484004332"/>
      <w:bookmarkStart w:id="97" w:name="_Toc487190312"/>
      <w:bookmarkStart w:id="98" w:name="_Toc491169338"/>
      <w:r w:rsidRPr="00633236">
        <w:t>Scenario 2</w:t>
      </w:r>
      <w:bookmarkEnd w:id="94"/>
      <w:bookmarkEnd w:id="95"/>
      <w:bookmarkEnd w:id="96"/>
      <w:r w:rsidR="00CF0A9B" w:rsidRPr="00633236">
        <w:t>:</w:t>
      </w:r>
      <w:r w:rsidR="00D472FB" w:rsidRPr="00633236">
        <w:t xml:space="preserve"> 100%</w:t>
      </w:r>
      <w:r w:rsidR="00B27AE3" w:rsidRPr="00633236">
        <w:t xml:space="preserve"> </w:t>
      </w:r>
      <w:r w:rsidR="00D472FB" w:rsidRPr="00633236">
        <w:t>DHA canola oil + 30% DHA unspecified oils</w:t>
      </w:r>
      <w:bookmarkEnd w:id="97"/>
      <w:bookmarkEnd w:id="98"/>
    </w:p>
    <w:p w14:paraId="43E89663" w14:textId="112A8DAE" w:rsidR="00AD7C5F" w:rsidRPr="00633236" w:rsidRDefault="0056771D" w:rsidP="00AD7C5F">
      <w:pPr>
        <w:rPr>
          <w:lang w:eastAsia="en-AU" w:bidi="ar-SA"/>
        </w:rPr>
      </w:pPr>
      <w:r w:rsidRPr="00633236">
        <w:rPr>
          <w:lang w:eastAsia="en-AU" w:bidi="ar-SA"/>
        </w:rPr>
        <w:t>Scenario</w:t>
      </w:r>
      <w:r w:rsidR="00175976" w:rsidRPr="00633236">
        <w:rPr>
          <w:lang w:eastAsia="en-AU" w:bidi="ar-SA"/>
        </w:rPr>
        <w:t xml:space="preserve"> </w:t>
      </w:r>
      <w:r w:rsidRPr="00633236">
        <w:rPr>
          <w:lang w:eastAsia="en-AU" w:bidi="ar-SA"/>
        </w:rPr>
        <w:t>2</w:t>
      </w:r>
      <w:r w:rsidR="00BF2467" w:rsidRPr="00633236">
        <w:rPr>
          <w:lang w:eastAsia="en-AU" w:bidi="ar-SA"/>
        </w:rPr>
        <w:t xml:space="preserve"> </w:t>
      </w:r>
      <w:r w:rsidR="00CE51B1" w:rsidRPr="00633236">
        <w:rPr>
          <w:lang w:eastAsia="en-AU" w:bidi="ar-SA"/>
        </w:rPr>
        <w:t>assumed DHA canola oil replaces</w:t>
      </w:r>
      <w:r w:rsidR="00BF2467" w:rsidRPr="00633236">
        <w:rPr>
          <w:lang w:eastAsia="en-AU" w:bidi="ar-SA"/>
        </w:rPr>
        <w:t xml:space="preserve"> all </w:t>
      </w:r>
      <w:r w:rsidR="006F77C8" w:rsidRPr="00633236">
        <w:rPr>
          <w:lang w:eastAsia="en-AU" w:bidi="ar-SA"/>
        </w:rPr>
        <w:t xml:space="preserve">(100%) of </w:t>
      </w:r>
      <w:r w:rsidR="00CE51B1" w:rsidRPr="00633236">
        <w:rPr>
          <w:lang w:eastAsia="en-AU" w:bidi="ar-SA"/>
        </w:rPr>
        <w:t xml:space="preserve">conventional </w:t>
      </w:r>
      <w:r w:rsidR="00BF2467" w:rsidRPr="00633236">
        <w:rPr>
          <w:lang w:eastAsia="en-AU" w:bidi="ar-SA"/>
        </w:rPr>
        <w:t>canola</w:t>
      </w:r>
      <w:r w:rsidR="00A41364" w:rsidRPr="00633236">
        <w:rPr>
          <w:lang w:eastAsia="en-AU" w:bidi="ar-SA"/>
        </w:rPr>
        <w:t xml:space="preserve"> oil</w:t>
      </w:r>
      <w:r w:rsidR="00BF2467" w:rsidRPr="00633236">
        <w:rPr>
          <w:lang w:eastAsia="en-AU" w:bidi="ar-SA"/>
        </w:rPr>
        <w:t xml:space="preserve"> and 30% of </w:t>
      </w:r>
      <w:r w:rsidR="006F77C8" w:rsidRPr="00633236">
        <w:rPr>
          <w:lang w:eastAsia="en-AU" w:bidi="ar-SA"/>
        </w:rPr>
        <w:t xml:space="preserve">any </w:t>
      </w:r>
      <w:r w:rsidR="00BF2467" w:rsidRPr="00633236">
        <w:rPr>
          <w:i/>
          <w:lang w:eastAsia="en-AU"/>
        </w:rPr>
        <w:t>non-specified oil</w:t>
      </w:r>
      <w:r w:rsidR="00AD7C5F" w:rsidRPr="00633236">
        <w:rPr>
          <w:lang w:eastAsia="en-AU" w:bidi="ar-SA"/>
        </w:rPr>
        <w:t xml:space="preserve"> </w:t>
      </w:r>
      <w:r w:rsidR="006F77C8" w:rsidRPr="00633236">
        <w:rPr>
          <w:lang w:eastAsia="en-AU" w:bidi="ar-SA"/>
        </w:rPr>
        <w:t xml:space="preserve">that consumers reported eating </w:t>
      </w:r>
      <w:r w:rsidR="00AD7C5F" w:rsidRPr="00633236">
        <w:rPr>
          <w:lang w:eastAsia="en-AU" w:bidi="ar-SA"/>
        </w:rPr>
        <w:t xml:space="preserve">in the </w:t>
      </w:r>
      <w:r w:rsidR="006F77C8" w:rsidRPr="00633236">
        <w:rPr>
          <w:lang w:eastAsia="en-AU" w:bidi="ar-SA"/>
        </w:rPr>
        <w:t>national nutrition surveys.</w:t>
      </w:r>
      <w:r w:rsidR="00266B84" w:rsidRPr="00633236">
        <w:rPr>
          <w:lang w:eastAsia="en-AU" w:bidi="ar-SA"/>
        </w:rPr>
        <w:t xml:space="preserve"> Non-specified oil is vegetable oil reported as consumed in a </w:t>
      </w:r>
      <w:r w:rsidR="00BD0760" w:rsidRPr="00633236">
        <w:rPr>
          <w:lang w:eastAsia="en-AU" w:bidi="ar-SA"/>
        </w:rPr>
        <w:t xml:space="preserve">nutrition </w:t>
      </w:r>
      <w:r w:rsidR="00266B84" w:rsidRPr="00633236">
        <w:rPr>
          <w:lang w:eastAsia="en-AU" w:bidi="ar-SA"/>
        </w:rPr>
        <w:t>survey without any specific information about its source.</w:t>
      </w:r>
      <w:r w:rsidR="00BF2467" w:rsidRPr="00633236">
        <w:rPr>
          <w:lang w:eastAsia="en-AU" w:bidi="ar-SA"/>
        </w:rPr>
        <w:t xml:space="preserve"> </w:t>
      </w:r>
      <w:r w:rsidR="006F77C8" w:rsidRPr="00633236">
        <w:rPr>
          <w:lang w:eastAsia="en-AU" w:bidi="ar-SA"/>
        </w:rPr>
        <w:t>Any vegetable oils (other than canola) that are specifically identified (e.g. olive oil, sunflower oil) are not included in the consumption</w:t>
      </w:r>
      <w:r w:rsidR="00283A5C" w:rsidRPr="00633236">
        <w:rPr>
          <w:lang w:eastAsia="en-AU" w:bidi="ar-SA"/>
        </w:rPr>
        <w:t xml:space="preserve">. </w:t>
      </w:r>
      <w:r w:rsidR="00BF18B4" w:rsidRPr="00633236" w:rsidDel="0004580D">
        <w:rPr>
          <w:lang w:eastAsia="en-AU" w:bidi="ar-SA"/>
        </w:rPr>
        <w:t>The market share of 30</w:t>
      </w:r>
      <w:r w:rsidR="005F08FE" w:rsidRPr="00633236" w:rsidDel="0004580D">
        <w:rPr>
          <w:lang w:eastAsia="en-AU" w:bidi="ar-SA"/>
        </w:rPr>
        <w:t xml:space="preserve">% </w:t>
      </w:r>
      <w:r w:rsidR="00BF18B4" w:rsidRPr="00633236" w:rsidDel="0004580D">
        <w:rPr>
          <w:lang w:eastAsia="en-AU" w:bidi="ar-SA"/>
        </w:rPr>
        <w:t xml:space="preserve">selected </w:t>
      </w:r>
      <w:r w:rsidR="00020818" w:rsidRPr="00633236" w:rsidDel="0004580D">
        <w:rPr>
          <w:lang w:eastAsia="en-AU" w:bidi="ar-SA"/>
        </w:rPr>
        <w:t>reflects</w:t>
      </w:r>
      <w:r w:rsidR="005F08FE" w:rsidRPr="00633236" w:rsidDel="0004580D">
        <w:rPr>
          <w:lang w:eastAsia="en-AU" w:bidi="ar-SA"/>
        </w:rPr>
        <w:t xml:space="preserve"> the proportion</w:t>
      </w:r>
      <w:r w:rsidR="00B86694">
        <w:rPr>
          <w:lang w:eastAsia="en-AU" w:bidi="ar-SA"/>
        </w:rPr>
        <w:t xml:space="preserve"> that canola oil represents from all</w:t>
      </w:r>
      <w:r w:rsidR="005F08FE" w:rsidRPr="00633236" w:rsidDel="0004580D">
        <w:rPr>
          <w:lang w:eastAsia="en-AU" w:bidi="ar-SA"/>
        </w:rPr>
        <w:t xml:space="preserve"> </w:t>
      </w:r>
      <w:r w:rsidR="00283A5C" w:rsidRPr="00633236">
        <w:rPr>
          <w:lang w:eastAsia="en-AU" w:bidi="ar-SA"/>
        </w:rPr>
        <w:t xml:space="preserve">identified </w:t>
      </w:r>
      <w:r w:rsidR="005F08FE" w:rsidRPr="00633236" w:rsidDel="0004580D">
        <w:rPr>
          <w:lang w:eastAsia="en-AU" w:bidi="ar-SA"/>
        </w:rPr>
        <w:t>oil</w:t>
      </w:r>
      <w:r w:rsidR="00A41364" w:rsidRPr="00633236" w:rsidDel="0004580D">
        <w:rPr>
          <w:lang w:eastAsia="en-AU" w:bidi="ar-SA"/>
        </w:rPr>
        <w:t>s</w:t>
      </w:r>
      <w:r w:rsidR="00BF18B4" w:rsidRPr="00633236" w:rsidDel="0004580D">
        <w:rPr>
          <w:lang w:eastAsia="en-AU" w:bidi="ar-SA"/>
        </w:rPr>
        <w:t xml:space="preserve"> reported </w:t>
      </w:r>
      <w:r w:rsidR="00A41364" w:rsidRPr="00633236" w:rsidDel="0004580D">
        <w:rPr>
          <w:lang w:eastAsia="en-AU" w:bidi="ar-SA"/>
        </w:rPr>
        <w:t xml:space="preserve">as consumed </w:t>
      </w:r>
      <w:r w:rsidR="00BF18B4" w:rsidRPr="00633236" w:rsidDel="0004580D">
        <w:rPr>
          <w:lang w:eastAsia="en-AU" w:bidi="ar-SA"/>
        </w:rPr>
        <w:t>in</w:t>
      </w:r>
      <w:r w:rsidR="00A41364" w:rsidRPr="00633236" w:rsidDel="0004580D">
        <w:rPr>
          <w:lang w:eastAsia="en-AU" w:bidi="ar-SA"/>
        </w:rPr>
        <w:t xml:space="preserve"> the 2011-12 NN</w:t>
      </w:r>
      <w:r w:rsidR="00A41364" w:rsidRPr="00633236" w:rsidDel="00A72D9C">
        <w:rPr>
          <w:lang w:eastAsia="en-AU" w:bidi="ar-SA"/>
        </w:rPr>
        <w:t>A</w:t>
      </w:r>
      <w:r w:rsidR="00A41364" w:rsidRPr="00633236" w:rsidDel="0004580D">
        <w:rPr>
          <w:lang w:eastAsia="en-AU" w:bidi="ar-SA"/>
        </w:rPr>
        <w:t>PS</w:t>
      </w:r>
      <w:r w:rsidR="00283A5C" w:rsidRPr="00633236">
        <w:rPr>
          <w:lang w:eastAsia="en-AU" w:bidi="ar-SA"/>
        </w:rPr>
        <w:t>.</w:t>
      </w:r>
    </w:p>
    <w:p w14:paraId="19377F2E" w14:textId="18AA43F9" w:rsidR="00CC7EEE" w:rsidRPr="00633236" w:rsidRDefault="00CC7EEE" w:rsidP="000226E0">
      <w:pPr>
        <w:pStyle w:val="Heading2"/>
      </w:pPr>
      <w:bookmarkStart w:id="99" w:name="_Toc465176601"/>
      <w:bookmarkStart w:id="100" w:name="_Toc465170026"/>
      <w:bookmarkStart w:id="101" w:name="_Toc483902156"/>
      <w:bookmarkStart w:id="102" w:name="_Toc484004333"/>
      <w:bookmarkStart w:id="103" w:name="_Toc487190313"/>
      <w:bookmarkStart w:id="104" w:name="_Toc491169339"/>
      <w:r w:rsidRPr="00633236">
        <w:t>Population groups assessed</w:t>
      </w:r>
      <w:bookmarkEnd w:id="99"/>
      <w:bookmarkEnd w:id="100"/>
      <w:bookmarkEnd w:id="101"/>
      <w:bookmarkEnd w:id="102"/>
      <w:bookmarkEnd w:id="103"/>
      <w:bookmarkEnd w:id="104"/>
    </w:p>
    <w:p w14:paraId="2BD75BB8" w14:textId="2A98F556" w:rsidR="00CE0ADC" w:rsidRPr="00633236" w:rsidRDefault="00CC7EEE" w:rsidP="005D0F2D">
      <w:r w:rsidRPr="00633236">
        <w:rPr>
          <w:rFonts w:cs="Arial"/>
          <w:szCs w:val="22"/>
        </w:rPr>
        <w:t xml:space="preserve">The hazard assessment did not identify any population </w:t>
      </w:r>
      <w:r w:rsidR="00AD7C5F" w:rsidRPr="00633236">
        <w:rPr>
          <w:rFonts w:cs="Arial"/>
          <w:szCs w:val="22"/>
        </w:rPr>
        <w:t xml:space="preserve">age-sex based </w:t>
      </w:r>
      <w:r w:rsidRPr="00633236">
        <w:rPr>
          <w:rFonts w:cs="Arial"/>
          <w:szCs w:val="22"/>
        </w:rPr>
        <w:t xml:space="preserve">sub-groups for which there were specific safety considerations in relation to </w:t>
      </w:r>
      <w:r w:rsidR="00355E42" w:rsidRPr="00633236">
        <w:rPr>
          <w:rFonts w:cs="Arial"/>
          <w:szCs w:val="22"/>
        </w:rPr>
        <w:t>n-3</w:t>
      </w:r>
      <w:r w:rsidR="00175976" w:rsidRPr="00633236">
        <w:rPr>
          <w:rFonts w:cs="Arial"/>
          <w:szCs w:val="22"/>
        </w:rPr>
        <w:t> </w:t>
      </w:r>
      <w:r w:rsidR="00355E42" w:rsidRPr="00633236">
        <w:rPr>
          <w:rFonts w:cs="Arial"/>
          <w:szCs w:val="22"/>
        </w:rPr>
        <w:t>LC-PUFA</w:t>
      </w:r>
      <w:r w:rsidR="005E2726" w:rsidRPr="00633236">
        <w:rPr>
          <w:rFonts w:cs="Arial"/>
          <w:szCs w:val="22"/>
        </w:rPr>
        <w:t xml:space="preserve">. </w:t>
      </w:r>
      <w:r w:rsidR="0027540F" w:rsidRPr="00633236">
        <w:rPr>
          <w:rFonts w:cs="Arial"/>
          <w:szCs w:val="22"/>
        </w:rPr>
        <w:t xml:space="preserve">For Australia, </w:t>
      </w:r>
      <w:r w:rsidR="0027540F" w:rsidRPr="00633236">
        <w:rPr>
          <w:rFonts w:cs="Arial"/>
        </w:rPr>
        <w:t>t</w:t>
      </w:r>
      <w:r w:rsidR="00A17B99" w:rsidRPr="00633236">
        <w:rPr>
          <w:szCs w:val="22"/>
        </w:rPr>
        <w:t>he</w:t>
      </w:r>
      <w:r w:rsidR="00A17B99" w:rsidRPr="00633236">
        <w:t xml:space="preserve"> population groups used for the dietary intake assessment are </w:t>
      </w:r>
      <w:r w:rsidR="0031172C" w:rsidRPr="00633236">
        <w:t>the same as t</w:t>
      </w:r>
      <w:r w:rsidR="00A17B99" w:rsidRPr="00633236">
        <w:t>he Nutrient Reference Value (NRV) age groups.</w:t>
      </w:r>
    </w:p>
    <w:p w14:paraId="180FB453" w14:textId="031964EC" w:rsidR="00C63B8D" w:rsidRPr="00633236" w:rsidRDefault="00CE0ADC" w:rsidP="005D0F2D">
      <w:r w:rsidRPr="00633236">
        <w:t>For children</w:t>
      </w:r>
      <w:r w:rsidR="00F61660" w:rsidRPr="00633236">
        <w:t>,</w:t>
      </w:r>
      <w:r w:rsidRPr="00633236">
        <w:t xml:space="preserve"> the New Zealand </w:t>
      </w:r>
      <w:r w:rsidR="0027540F" w:rsidRPr="00633236">
        <w:t xml:space="preserve">survey age groups </w:t>
      </w:r>
      <w:r w:rsidRPr="00633236">
        <w:t xml:space="preserve">and </w:t>
      </w:r>
      <w:r w:rsidR="0027540F" w:rsidRPr="00633236">
        <w:t>the</w:t>
      </w:r>
      <w:r w:rsidRPr="00633236">
        <w:t xml:space="preserve"> </w:t>
      </w:r>
      <w:r w:rsidR="00F61660" w:rsidRPr="00633236">
        <w:t xml:space="preserve">NRV </w:t>
      </w:r>
      <w:r w:rsidRPr="00633236">
        <w:t>age groups do</w:t>
      </w:r>
      <w:r w:rsidR="003B1D0C">
        <w:t xml:space="preserve"> not</w:t>
      </w:r>
      <w:r w:rsidR="00136DD4" w:rsidRPr="00633236">
        <w:t xml:space="preserve"> </w:t>
      </w:r>
      <w:r w:rsidR="0027540F" w:rsidRPr="00633236">
        <w:t>exactly</w:t>
      </w:r>
      <w:r w:rsidRPr="00633236">
        <w:t xml:space="preserve"> match</w:t>
      </w:r>
      <w:r w:rsidR="00F61660" w:rsidRPr="00633236">
        <w:t xml:space="preserve"> because the </w:t>
      </w:r>
      <w:r w:rsidR="00FB2FFE" w:rsidRPr="00633236">
        <w:t>New Zealand</w:t>
      </w:r>
      <w:r w:rsidR="00F61660" w:rsidRPr="00633236">
        <w:t xml:space="preserve"> surveys did not sample the same age groups as the Australian survey.</w:t>
      </w:r>
      <w:r w:rsidRPr="00633236">
        <w:t xml:space="preserve"> </w:t>
      </w:r>
      <w:r w:rsidR="006333A0">
        <w:t>As</w:t>
      </w:r>
      <w:r w:rsidRPr="00633236">
        <w:t xml:space="preserve"> the n</w:t>
      </w:r>
      <w:r w:rsidR="00F61660" w:rsidRPr="00633236">
        <w:noBreakHyphen/>
      </w:r>
      <w:r w:rsidRPr="00633236">
        <w:t>3</w:t>
      </w:r>
      <w:r w:rsidR="00F61660" w:rsidRPr="00633236">
        <w:t> </w:t>
      </w:r>
      <w:r w:rsidRPr="00633236">
        <w:t>LC</w:t>
      </w:r>
      <w:r w:rsidRPr="00633236">
        <w:noBreakHyphen/>
        <w:t>PUFA usual intakes reported by the ABS for the 2011-12 NNPAS are only available for the Australian population groups, th</w:t>
      </w:r>
      <w:r w:rsidR="00020818" w:rsidRPr="00633236">
        <w:t>is assessment assigns the</w:t>
      </w:r>
      <w:r w:rsidRPr="00633236">
        <w:t xml:space="preserve"> best population intake match possible to the </w:t>
      </w:r>
      <w:r w:rsidR="00020818" w:rsidRPr="00633236">
        <w:t xml:space="preserve">available </w:t>
      </w:r>
      <w:r w:rsidR="00FB2FFE" w:rsidRPr="00633236">
        <w:t>New Zealand</w:t>
      </w:r>
      <w:r w:rsidRPr="00633236">
        <w:t xml:space="preserve"> population groups</w:t>
      </w:r>
      <w:r w:rsidR="006333A0">
        <w:t>,</w:t>
      </w:r>
      <w:r w:rsidR="00CB5153">
        <w:t xml:space="preserve"> based on NRV age groups</w:t>
      </w:r>
      <w:r w:rsidR="00931B40">
        <w:t>.</w:t>
      </w:r>
    </w:p>
    <w:p w14:paraId="43CE49F7" w14:textId="6567E6EA" w:rsidR="005D0F2D" w:rsidRPr="00633236" w:rsidRDefault="005D0F2D" w:rsidP="000226E0">
      <w:pPr>
        <w:pStyle w:val="Heading2"/>
      </w:pPr>
      <w:bookmarkStart w:id="105" w:name="_Toc269201841"/>
      <w:bookmarkStart w:id="106" w:name="_Toc360028619"/>
      <w:bookmarkStart w:id="107" w:name="_Toc415041927"/>
      <w:bookmarkStart w:id="108" w:name="_Toc483902158"/>
      <w:bookmarkStart w:id="109" w:name="_Toc484004335"/>
      <w:bookmarkStart w:id="110" w:name="_Toc487190315"/>
      <w:bookmarkStart w:id="111" w:name="_Toc491169340"/>
      <w:r w:rsidRPr="00633236">
        <w:t>Assumptions and limitations of the dietary intake assessment</w:t>
      </w:r>
      <w:bookmarkEnd w:id="105"/>
      <w:bookmarkEnd w:id="106"/>
      <w:bookmarkEnd w:id="107"/>
      <w:bookmarkEnd w:id="108"/>
      <w:bookmarkEnd w:id="109"/>
      <w:bookmarkEnd w:id="110"/>
      <w:bookmarkEnd w:id="111"/>
    </w:p>
    <w:p w14:paraId="5BF85A07" w14:textId="09D5F2F9" w:rsidR="005D0F2D" w:rsidRPr="00633236" w:rsidRDefault="005D0F2D" w:rsidP="00BA1BA5">
      <w:pPr>
        <w:keepLines/>
      </w:pPr>
      <w:r w:rsidRPr="00633236">
        <w:t xml:space="preserve">The aim of the dietary intake assessment was to make the </w:t>
      </w:r>
      <w:r w:rsidR="006A3AC5" w:rsidRPr="00633236">
        <w:t>best</w:t>
      </w:r>
      <w:r w:rsidRPr="00633236">
        <w:t xml:space="preserve"> estimat</w:t>
      </w:r>
      <w:r w:rsidR="00F11764" w:rsidRPr="00633236">
        <w:t>e</w:t>
      </w:r>
      <w:r w:rsidRPr="00633236">
        <w:t xml:space="preserve"> of dietary </w:t>
      </w:r>
      <w:r w:rsidR="00D65ACD" w:rsidRPr="00633236">
        <w:t>n-3</w:t>
      </w:r>
      <w:r w:rsidR="00DB5721" w:rsidRPr="00633236">
        <w:t> </w:t>
      </w:r>
      <w:r w:rsidR="00D65ACD" w:rsidRPr="00633236">
        <w:t>LC-PUFA</w:t>
      </w:r>
      <w:r w:rsidRPr="00633236">
        <w:t xml:space="preserve"> intake. </w:t>
      </w:r>
      <w:r w:rsidR="00F11764" w:rsidRPr="00633236">
        <w:t>W</w:t>
      </w:r>
      <w:r w:rsidRPr="00633236">
        <w:t xml:space="preserve">here significant uncertainties in the data exist, </w:t>
      </w:r>
      <w:r w:rsidR="007C7B11" w:rsidRPr="00633236">
        <w:t xml:space="preserve">FSANZ uses </w:t>
      </w:r>
      <w:r w:rsidRPr="00633236">
        <w:t xml:space="preserve">conservative assumptions to ensure that the estimated dietary </w:t>
      </w:r>
      <w:r w:rsidR="00CE49E3" w:rsidRPr="00633236">
        <w:t>intake is</w:t>
      </w:r>
      <w:r w:rsidRPr="00633236">
        <w:t xml:space="preserve"> not an underestimate</w:t>
      </w:r>
      <w:r w:rsidR="00B27AE3" w:rsidRPr="00633236">
        <w:t xml:space="preserve"> (for example, </w:t>
      </w:r>
      <w:r w:rsidR="00B27AE3" w:rsidRPr="00633236">
        <w:rPr>
          <w:szCs w:val="22"/>
        </w:rPr>
        <w:t>assuming that the population consumes the mean consumer amount of canola oil over time over-estimates potential population increases in n-3 LC-PUFA intakes)</w:t>
      </w:r>
      <w:r w:rsidRPr="00633236">
        <w:t>.</w:t>
      </w:r>
    </w:p>
    <w:p w14:paraId="4D638156" w14:textId="60023560" w:rsidR="005D0F2D" w:rsidRPr="00633236" w:rsidRDefault="005D0F2D" w:rsidP="005F08FE">
      <w:r w:rsidRPr="00633236">
        <w:t>Assumptions made in the dietary intake assessment included:</w:t>
      </w:r>
    </w:p>
    <w:p w14:paraId="7E56712D" w14:textId="1AF598F3" w:rsidR="0097264E" w:rsidRPr="00633236" w:rsidRDefault="00E54645" w:rsidP="005F08FE">
      <w:pPr>
        <w:pStyle w:val="FSBullet1"/>
      </w:pPr>
      <w:r w:rsidRPr="00633236">
        <w:t>w</w:t>
      </w:r>
      <w:r w:rsidR="0097264E" w:rsidRPr="00633236">
        <w:t>here estimates of dietary intake to DHA were not available, estimates of n-3 LC-PUFA are sufficient to identify any associated risks to the population from increased DHA intakes from DHA canola</w:t>
      </w:r>
    </w:p>
    <w:p w14:paraId="15DCF072" w14:textId="5540B9B7" w:rsidR="00AD7C5F" w:rsidRPr="00633236" w:rsidRDefault="00954A4F" w:rsidP="005F08FE">
      <w:pPr>
        <w:pStyle w:val="FSBullet1"/>
      </w:pPr>
      <w:r w:rsidRPr="00633236">
        <w:t>n-3 LC-PUFA</w:t>
      </w:r>
      <w:r w:rsidR="00AD7C5F" w:rsidRPr="00633236">
        <w:t xml:space="preserve"> </w:t>
      </w:r>
      <w:r w:rsidR="00F11764" w:rsidRPr="00633236">
        <w:t xml:space="preserve">usual </w:t>
      </w:r>
      <w:r w:rsidR="00AD7C5F" w:rsidRPr="00633236">
        <w:t>intakes published</w:t>
      </w:r>
      <w:r w:rsidR="00BE5687" w:rsidRPr="00633236">
        <w:t xml:space="preserve"> </w:t>
      </w:r>
      <w:r w:rsidR="00F11764" w:rsidRPr="00633236">
        <w:t xml:space="preserve">by the ABS </w:t>
      </w:r>
      <w:r w:rsidR="00AD7C5F" w:rsidRPr="00633236">
        <w:t>reflect current intakes</w:t>
      </w:r>
    </w:p>
    <w:p w14:paraId="22609C00" w14:textId="4D09BF2D" w:rsidR="006621F5" w:rsidRPr="00633236" w:rsidRDefault="00F11764" w:rsidP="005F08FE">
      <w:pPr>
        <w:pStyle w:val="FSBullet1"/>
      </w:pPr>
      <w:r w:rsidRPr="00633236">
        <w:t xml:space="preserve">usual </w:t>
      </w:r>
      <w:r w:rsidR="006621F5" w:rsidRPr="00633236">
        <w:t>intake of n-3 LC-PUFA</w:t>
      </w:r>
      <w:r w:rsidR="000078F8" w:rsidRPr="00633236">
        <w:t xml:space="preserve"> in </w:t>
      </w:r>
      <w:r w:rsidR="00FB2FFE" w:rsidRPr="00633236">
        <w:t>New Zealand</w:t>
      </w:r>
      <w:r w:rsidR="006621F5" w:rsidRPr="00633236">
        <w:t xml:space="preserve"> is </w:t>
      </w:r>
      <w:r w:rsidR="00B27AE3" w:rsidRPr="00633236">
        <w:t>the same as in</w:t>
      </w:r>
      <w:r w:rsidR="006621F5" w:rsidRPr="00633236">
        <w:t xml:space="preserve"> </w:t>
      </w:r>
      <w:r w:rsidRPr="00633236">
        <w:t>Australia</w:t>
      </w:r>
    </w:p>
    <w:p w14:paraId="3E64A2D6" w14:textId="0A5A67EC" w:rsidR="005D0F2D" w:rsidRPr="00633236" w:rsidRDefault="00954A4F" w:rsidP="00B93416">
      <w:pPr>
        <w:pStyle w:val="FSBullet1"/>
      </w:pPr>
      <w:r w:rsidRPr="00633236">
        <w:t>n-3 LC-PUFA</w:t>
      </w:r>
      <w:r w:rsidR="00F1372E" w:rsidRPr="00633236">
        <w:t xml:space="preserve"> </w:t>
      </w:r>
      <w:r w:rsidR="005D0F2D" w:rsidRPr="00633236">
        <w:t>intake</w:t>
      </w:r>
      <w:r w:rsidR="00B27AE3" w:rsidRPr="00633236">
        <w:t>s</w:t>
      </w:r>
      <w:r w:rsidR="005D0F2D" w:rsidRPr="00633236">
        <w:t xml:space="preserve"> </w:t>
      </w:r>
      <w:r w:rsidR="00B93416" w:rsidRPr="00633236">
        <w:t xml:space="preserve">are from food only; n-3 LC-PUFA intake </w:t>
      </w:r>
      <w:r w:rsidR="00136DD4" w:rsidRPr="00633236">
        <w:t>from</w:t>
      </w:r>
      <w:r w:rsidR="00B93416" w:rsidRPr="00633236">
        <w:t xml:space="preserve"> </w:t>
      </w:r>
      <w:r w:rsidR="005D0F2D" w:rsidRPr="00633236">
        <w:t>complementary or other medicines</w:t>
      </w:r>
      <w:r w:rsidR="00BE5687" w:rsidRPr="00633236">
        <w:t xml:space="preserve"> (e.g. dietary supplements)</w:t>
      </w:r>
      <w:r w:rsidR="00B93416" w:rsidRPr="00633236">
        <w:t xml:space="preserve"> is not included in the usual intakes</w:t>
      </w:r>
    </w:p>
    <w:p w14:paraId="4B0F5AEB" w14:textId="19789277" w:rsidR="00921AF1" w:rsidRPr="00633236" w:rsidRDefault="00CF0A9B" w:rsidP="00921AF1">
      <w:pPr>
        <w:pStyle w:val="FSBullet1"/>
        <w:ind w:left="504"/>
      </w:pPr>
      <w:r w:rsidRPr="00633236">
        <w:t>The dietary intake assessments used t</w:t>
      </w:r>
      <w:r w:rsidR="0027540F" w:rsidRPr="00633236">
        <w:t>he concentration of n-3 LC-PUFA in DHA canola</w:t>
      </w:r>
      <w:r w:rsidRPr="00633236">
        <w:t xml:space="preserve"> provided by the Applicant. The variability and uncertainty</w:t>
      </w:r>
      <w:r w:rsidR="00921AF1" w:rsidRPr="00633236">
        <w:t xml:space="preserve"> around this concentration </w:t>
      </w:r>
      <w:r w:rsidRPr="00633236">
        <w:t>are</w:t>
      </w:r>
      <w:r w:rsidR="00921AF1" w:rsidRPr="00633236">
        <w:t xml:space="preserve"> unknown</w:t>
      </w:r>
      <w:r w:rsidRPr="00633236">
        <w:t>.</w:t>
      </w:r>
    </w:p>
    <w:p w14:paraId="74402AFA" w14:textId="0C86D98E" w:rsidR="00B93416" w:rsidRPr="00633236" w:rsidRDefault="00B93416" w:rsidP="00B93416">
      <w:pPr>
        <w:pStyle w:val="FSBullet1"/>
      </w:pPr>
      <w:r w:rsidRPr="00633236">
        <w:t>All conventional canola oil reported as consumed is replaced by DHA canola oil</w:t>
      </w:r>
      <w:r w:rsidR="003475BC" w:rsidRPr="00633236">
        <w:t xml:space="preserve"> (</w:t>
      </w:r>
      <w:r w:rsidR="003475BC" w:rsidRPr="00633236">
        <w:fldChar w:fldCharType="begin"/>
      </w:r>
      <w:r w:rsidR="003475BC" w:rsidRPr="00633236">
        <w:instrText xml:space="preserve"> REF _Ref483903997 \h </w:instrText>
      </w:r>
      <w:r w:rsidR="003475BC" w:rsidRPr="00633236">
        <w:fldChar w:fldCharType="separate"/>
      </w:r>
      <w:r w:rsidR="00520224" w:rsidRPr="00633236">
        <w:t>Scenario 1</w:t>
      </w:r>
      <w:r w:rsidR="003475BC" w:rsidRPr="00633236">
        <w:fldChar w:fldCharType="end"/>
      </w:r>
      <w:r w:rsidR="00B27AE3" w:rsidRPr="00633236">
        <w:t xml:space="preserve"> – 100% DHA canola oil</w:t>
      </w:r>
      <w:r w:rsidR="003475BC" w:rsidRPr="00633236">
        <w:t>)</w:t>
      </w:r>
    </w:p>
    <w:p w14:paraId="5D1E89E9" w14:textId="1BF02AD8" w:rsidR="006E7191" w:rsidRPr="00633236" w:rsidRDefault="00144E03" w:rsidP="005F08FE">
      <w:pPr>
        <w:pStyle w:val="FSBullet1"/>
      </w:pPr>
      <w:r w:rsidRPr="00633236">
        <w:t xml:space="preserve">A market share of 30% </w:t>
      </w:r>
      <w:r w:rsidR="005F08FE" w:rsidRPr="00633236">
        <w:t>reflects the share of canola oil in non-specified oils currently in the marketplace</w:t>
      </w:r>
      <w:r w:rsidR="00B93416" w:rsidRPr="00633236">
        <w:t xml:space="preserve"> (</w:t>
      </w:r>
      <w:r w:rsidR="003475BC" w:rsidRPr="00633236">
        <w:fldChar w:fldCharType="begin"/>
      </w:r>
      <w:r w:rsidR="003475BC" w:rsidRPr="00633236">
        <w:instrText xml:space="preserve"> REF _Ref483904008 \h </w:instrText>
      </w:r>
      <w:r w:rsidR="003475BC" w:rsidRPr="00633236">
        <w:fldChar w:fldCharType="separate"/>
      </w:r>
      <w:r w:rsidR="00520224" w:rsidRPr="00633236">
        <w:t>Scenario 2</w:t>
      </w:r>
      <w:r w:rsidR="003475BC" w:rsidRPr="00633236">
        <w:fldChar w:fldCharType="end"/>
      </w:r>
      <w:r w:rsidR="00B27AE3" w:rsidRPr="00633236">
        <w:t xml:space="preserve"> – 100% DHA canola oil + 30% DHA unspecified oil</w:t>
      </w:r>
      <w:r w:rsidR="00B93416" w:rsidRPr="00633236">
        <w:t>)</w:t>
      </w:r>
    </w:p>
    <w:p w14:paraId="33749FD9" w14:textId="339FA7A3" w:rsidR="00B93416" w:rsidRPr="00633236" w:rsidRDefault="00B93416" w:rsidP="00B27AE3">
      <w:pPr>
        <w:pStyle w:val="FSBullet1"/>
        <w:spacing w:after="120"/>
      </w:pPr>
      <w:r w:rsidRPr="00633236">
        <w:t>The fatty acid profile of DHA canola in the marketplace matches the Applicants data</w:t>
      </w:r>
      <w:r w:rsidR="00783374" w:rsidRPr="00633236">
        <w:t>.</w:t>
      </w:r>
    </w:p>
    <w:p w14:paraId="49C05026" w14:textId="23B9D274" w:rsidR="005D0F2D" w:rsidRPr="00633236" w:rsidRDefault="005D0F2D" w:rsidP="005D0F2D">
      <w:pPr>
        <w:rPr>
          <w:szCs w:val="22"/>
        </w:rPr>
      </w:pPr>
      <w:r w:rsidRPr="00633236">
        <w:t>In addition to the specific assumptions made in relation to this dietary intake assessment, there are a number of limitations associ</w:t>
      </w:r>
      <w:r w:rsidR="007C7B11" w:rsidRPr="00633236">
        <w:t>ated with the nutrition surveys per se</w:t>
      </w:r>
      <w:r w:rsidRPr="00633236">
        <w:t xml:space="preserve">. A discussion of these limitations is included in Section 6 of the </w:t>
      </w:r>
      <w:r w:rsidRPr="00633236">
        <w:rPr>
          <w:i/>
          <w:szCs w:val="22"/>
        </w:rPr>
        <w:t>Principles and Practices of Dietary Exposure Assessment for Food Regulatory Purposes</w:t>
      </w:r>
      <w:r w:rsidRPr="00633236">
        <w:rPr>
          <w:szCs w:val="22"/>
        </w:rPr>
        <w:t xml:space="preserve"> (FSANZ 2009).</w:t>
      </w:r>
    </w:p>
    <w:p w14:paraId="153A011A" w14:textId="258ED55A" w:rsidR="005D0F2D" w:rsidRPr="00633236" w:rsidRDefault="005F08FE" w:rsidP="00CC7EEE">
      <w:pPr>
        <w:pStyle w:val="Heading2"/>
      </w:pPr>
      <w:bookmarkStart w:id="112" w:name="_Toc360028620"/>
      <w:bookmarkStart w:id="113" w:name="_Toc415041928"/>
      <w:bookmarkStart w:id="114" w:name="_Toc483902159"/>
      <w:bookmarkStart w:id="115" w:name="_Toc484004336"/>
      <w:bookmarkStart w:id="116" w:name="_Toc487190316"/>
      <w:bookmarkStart w:id="117" w:name="_Toc491169341"/>
      <w:bookmarkStart w:id="118" w:name="_Toc269201842"/>
      <w:r w:rsidRPr="00633236">
        <w:t>Dietary intake estimate results</w:t>
      </w:r>
      <w:bookmarkEnd w:id="112"/>
      <w:bookmarkEnd w:id="113"/>
      <w:bookmarkEnd w:id="114"/>
      <w:bookmarkEnd w:id="115"/>
      <w:bookmarkEnd w:id="116"/>
      <w:r w:rsidR="00931B40">
        <w:t xml:space="preserve"> and conclusions</w:t>
      </w:r>
      <w:bookmarkEnd w:id="117"/>
    </w:p>
    <w:bookmarkEnd w:id="118"/>
    <w:p w14:paraId="732AABF6" w14:textId="3D8ED359" w:rsidR="00CB5153" w:rsidRDefault="00CB5153" w:rsidP="00931B40">
      <w:r w:rsidRPr="00CB5153">
        <w:t>Baseline mean usual intakes of n-3 LC-PUFA for Australians aged 2 years of age and above ranged from 0.092-0.270 g/day (92-270 mg/day). The highest mean usual intake was for 31-50 year old men (ABS, 2015).</w:t>
      </w:r>
    </w:p>
    <w:p w14:paraId="44C52854" w14:textId="50BDB02B" w:rsidR="00931B40" w:rsidRDefault="00931B40" w:rsidP="00931B40">
      <w:r>
        <w:t xml:space="preserve">For Australians aged 2 years and above, the major contributors to baseline intakes of n-3 LC-PUFA were fish and seafood products and dishes (50%), meat, poultry and game products and dishes (23%) and cereals based products and dishes </w:t>
      </w:r>
      <w:r w:rsidR="008A48C7">
        <w:t xml:space="preserve">(11%). </w:t>
      </w:r>
      <w:r>
        <w:t>Considering the similarity in food supplies, these contributions for New Zealand are most likely very similar.</w:t>
      </w:r>
    </w:p>
    <w:p w14:paraId="4F1BA14A" w14:textId="77777777" w:rsidR="00142B26" w:rsidRDefault="00931B40" w:rsidP="00931B40">
      <w:r>
        <w:t>The intake estimates</w:t>
      </w:r>
      <w:r w:rsidR="003D27B7">
        <w:t xml:space="preserve"> of n-3 LC-PUFA</w:t>
      </w:r>
      <w:r>
        <w:t xml:space="preserve"> for Scenarios 1 and 2, all population groups and both countries were below the UL of 3 g/day. </w:t>
      </w:r>
    </w:p>
    <w:p w14:paraId="5AA8FC79" w14:textId="1E78BBB2" w:rsidR="00931B40" w:rsidRDefault="00931B40" w:rsidP="00931B40">
      <w:r>
        <w:t>At the highest level of estimated intake, assuming mean baseline intakes and replacement of all conventional canola oil with DHA canola oil</w:t>
      </w:r>
      <w:r w:rsidR="00142B26">
        <w:t xml:space="preserve"> (Scenario 1)</w:t>
      </w:r>
      <w:r>
        <w:t xml:space="preserve">, the highest proportion of the UL reached was </w:t>
      </w:r>
      <w:r w:rsidR="00142B26" w:rsidRPr="00526E05">
        <w:t>25</w:t>
      </w:r>
      <w:r w:rsidRPr="00526E05">
        <w:t>%.</w:t>
      </w:r>
    </w:p>
    <w:p w14:paraId="1FEAA59F" w14:textId="666B3360" w:rsidR="00931B40" w:rsidRDefault="00931B40" w:rsidP="00931B40">
      <w:r>
        <w:t xml:space="preserve">Assuming that DHA canola oil replaces all (100%) of conventional canola oil and 30% of any non-specified oil that consumers reported eating in the national nutrition surveys </w:t>
      </w:r>
      <w:r w:rsidR="00142B26">
        <w:t xml:space="preserve">(Scenario 2) </w:t>
      </w:r>
      <w:r>
        <w:t xml:space="preserve">the highest level of </w:t>
      </w:r>
      <w:r w:rsidR="003D27B7">
        <w:t xml:space="preserve">n-3 LC-PUFA </w:t>
      </w:r>
      <w:r>
        <w:t xml:space="preserve">intakes were equivalent to </w:t>
      </w:r>
      <w:r w:rsidR="00142B26" w:rsidRPr="00526E05">
        <w:t>55</w:t>
      </w:r>
      <w:r w:rsidRPr="00526E05">
        <w:t>% of the</w:t>
      </w:r>
      <w:r>
        <w:t xml:space="preserve"> UL.</w:t>
      </w:r>
    </w:p>
    <w:p w14:paraId="5B38AAC1" w14:textId="4CD981A1" w:rsidR="00335F37" w:rsidRPr="00633236" w:rsidRDefault="00931B40" w:rsidP="002A0A98">
      <w:r>
        <w:t>The true increase of population intakes of n-3 LC-PUFA would likely be lower as both scenarios assume that all canola oil in the marketplace is from DHA canola. The intake estimates are intentionally highly protective of consumers to ensure that there is no concern associated with DHA canola increasing n-3 LC-PUFA intake in Australia and New Zealand.</w:t>
      </w:r>
    </w:p>
    <w:p w14:paraId="1421A866" w14:textId="6FE04FE0" w:rsidR="006E4852" w:rsidRPr="00633236" w:rsidRDefault="006E4852" w:rsidP="00372A65">
      <w:pPr>
        <w:pStyle w:val="Heading1"/>
      </w:pPr>
      <w:bookmarkStart w:id="119" w:name="_Ref483391415"/>
      <w:bookmarkStart w:id="120" w:name="_Toc463507655"/>
      <w:bookmarkStart w:id="121" w:name="_Toc463881796"/>
      <w:bookmarkStart w:id="122" w:name="_Toc464569651"/>
      <w:bookmarkStart w:id="123" w:name="_Toc466903407"/>
      <w:bookmarkStart w:id="124" w:name="_Toc466909072"/>
      <w:bookmarkStart w:id="125" w:name="_Toc466986188"/>
      <w:bookmarkStart w:id="126" w:name="_Toc466986241"/>
      <w:bookmarkStart w:id="127" w:name="_Toc467052906"/>
      <w:bookmarkStart w:id="128" w:name="_Toc467064059"/>
      <w:bookmarkStart w:id="129" w:name="_Toc467064506"/>
      <w:bookmarkStart w:id="130" w:name="_Toc467077513"/>
      <w:bookmarkStart w:id="131" w:name="_Toc468088193"/>
      <w:bookmarkEnd w:id="119"/>
      <w:r w:rsidRPr="00633236">
        <w:tab/>
      </w:r>
      <w:bookmarkStart w:id="132" w:name="_Toc484004345"/>
      <w:bookmarkStart w:id="133" w:name="_Toc487190329"/>
      <w:bookmarkStart w:id="134" w:name="_Toc491169342"/>
      <w:r w:rsidR="00ED13E6">
        <w:t>Risk characterisation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ED13E6">
        <w:t xml:space="preserve"> and conclusion</w:t>
      </w:r>
      <w:bookmarkEnd w:id="134"/>
    </w:p>
    <w:p w14:paraId="785DABB0" w14:textId="598B2BD1" w:rsidR="00ED13E6" w:rsidRDefault="00ED13E6" w:rsidP="00ED13E6">
      <w:pPr>
        <w:rPr>
          <w:lang w:bidi="ar-SA"/>
        </w:rPr>
      </w:pPr>
      <w:r w:rsidRPr="00ED13E6">
        <w:rPr>
          <w:lang w:bidi="ar-SA"/>
        </w:rPr>
        <w:t xml:space="preserve">This risk assessment </w:t>
      </w:r>
      <w:r w:rsidR="00FD36C7">
        <w:rPr>
          <w:lang w:bidi="ar-SA"/>
        </w:rPr>
        <w:t xml:space="preserve">comprises a hazard assessment which </w:t>
      </w:r>
      <w:r w:rsidR="00A57396">
        <w:rPr>
          <w:lang w:bidi="ar-SA"/>
        </w:rPr>
        <w:t>considered</w:t>
      </w:r>
      <w:r w:rsidRPr="00ED13E6">
        <w:rPr>
          <w:lang w:bidi="ar-SA"/>
        </w:rPr>
        <w:t xml:space="preserve"> the potential adverse effects associated with</w:t>
      </w:r>
      <w:r>
        <w:rPr>
          <w:lang w:bidi="ar-SA"/>
        </w:rPr>
        <w:t xml:space="preserve"> </w:t>
      </w:r>
      <w:r w:rsidR="000B0A0E">
        <w:rPr>
          <w:lang w:bidi="ar-SA"/>
        </w:rPr>
        <w:t xml:space="preserve">supplemental </w:t>
      </w:r>
      <w:r>
        <w:rPr>
          <w:lang w:bidi="ar-SA"/>
        </w:rPr>
        <w:t>DHA</w:t>
      </w:r>
      <w:r w:rsidRPr="00ED13E6">
        <w:rPr>
          <w:lang w:bidi="ar-SA"/>
        </w:rPr>
        <w:t xml:space="preserve"> </w:t>
      </w:r>
      <w:r w:rsidR="002272DC">
        <w:rPr>
          <w:lang w:bidi="ar-SA"/>
        </w:rPr>
        <w:t xml:space="preserve">intake </w:t>
      </w:r>
      <w:r w:rsidR="000B0A0E">
        <w:rPr>
          <w:lang w:bidi="ar-SA"/>
        </w:rPr>
        <w:t>in human studies</w:t>
      </w:r>
      <w:r w:rsidRPr="00ED13E6">
        <w:rPr>
          <w:lang w:bidi="ar-SA"/>
        </w:rPr>
        <w:t xml:space="preserve">, and a dietary intake assessment for </w:t>
      </w:r>
      <w:r>
        <w:rPr>
          <w:lang w:bidi="ar-SA"/>
        </w:rPr>
        <w:t xml:space="preserve">DHA </w:t>
      </w:r>
      <w:r w:rsidRPr="00ED13E6">
        <w:rPr>
          <w:lang w:bidi="ar-SA"/>
        </w:rPr>
        <w:t xml:space="preserve">which </w:t>
      </w:r>
      <w:r>
        <w:rPr>
          <w:lang w:bidi="ar-SA"/>
        </w:rPr>
        <w:t>considered two scenarios</w:t>
      </w:r>
      <w:r w:rsidR="00FD36C7">
        <w:rPr>
          <w:lang w:bidi="ar-SA"/>
        </w:rPr>
        <w:t>. Scenario 1</w:t>
      </w:r>
      <w:r>
        <w:rPr>
          <w:lang w:bidi="ar-SA"/>
        </w:rPr>
        <w:t xml:space="preserve"> </w:t>
      </w:r>
      <w:r w:rsidR="00FD36C7">
        <w:rPr>
          <w:lang w:bidi="ar-SA"/>
        </w:rPr>
        <w:t>assum</w:t>
      </w:r>
      <w:r w:rsidR="00A57396">
        <w:rPr>
          <w:lang w:bidi="ar-SA"/>
        </w:rPr>
        <w:t>ed</w:t>
      </w:r>
      <w:r w:rsidR="00FD36C7">
        <w:rPr>
          <w:lang w:bidi="ar-SA"/>
        </w:rPr>
        <w:t xml:space="preserve"> that</w:t>
      </w:r>
      <w:r w:rsidR="000B0A0E">
        <w:rPr>
          <w:lang w:bidi="ar-SA"/>
        </w:rPr>
        <w:t xml:space="preserve"> </w:t>
      </w:r>
      <w:r>
        <w:rPr>
          <w:lang w:bidi="ar-SA"/>
        </w:rPr>
        <w:t>all conventional canola oil reported as consume</w:t>
      </w:r>
      <w:r w:rsidR="00A57396">
        <w:rPr>
          <w:lang w:bidi="ar-SA"/>
        </w:rPr>
        <w:t>d is replaced by DHA canola oil. Scenario 2 assumed</w:t>
      </w:r>
      <w:r w:rsidR="000B0A0E">
        <w:rPr>
          <w:lang w:bidi="ar-SA"/>
        </w:rPr>
        <w:t xml:space="preserve"> </w:t>
      </w:r>
      <w:r>
        <w:rPr>
          <w:lang w:bidi="ar-SA"/>
        </w:rPr>
        <w:t>a market share of 30% to reflect the share of canola oil in non-specified oils currently in the marketplace</w:t>
      </w:r>
      <w:r w:rsidR="00B4384B">
        <w:rPr>
          <w:lang w:bidi="ar-SA"/>
        </w:rPr>
        <w:t xml:space="preserve"> </w:t>
      </w:r>
      <w:r w:rsidR="00395298">
        <w:rPr>
          <w:lang w:bidi="ar-SA"/>
        </w:rPr>
        <w:t>as well as 100% replacement of conventional canola oil with DHA canola oil (as per Scenario 1)</w:t>
      </w:r>
      <w:r>
        <w:rPr>
          <w:lang w:bidi="ar-SA"/>
        </w:rPr>
        <w:t>.</w:t>
      </w:r>
    </w:p>
    <w:p w14:paraId="4D7FC287" w14:textId="48E3D7B3" w:rsidR="00ED13E6" w:rsidRDefault="00ED13E6" w:rsidP="00ED13E6">
      <w:pPr>
        <w:rPr>
          <w:lang w:bidi="ar-SA"/>
        </w:rPr>
      </w:pPr>
      <w:r>
        <w:rPr>
          <w:lang w:bidi="ar-SA"/>
        </w:rPr>
        <w:t xml:space="preserve">Based on </w:t>
      </w:r>
      <w:r w:rsidR="00584149">
        <w:rPr>
          <w:lang w:bidi="ar-SA"/>
        </w:rPr>
        <w:t xml:space="preserve">findings from </w:t>
      </w:r>
      <w:r>
        <w:rPr>
          <w:lang w:bidi="ar-SA"/>
        </w:rPr>
        <w:t>randomised</w:t>
      </w:r>
      <w:r w:rsidR="008414AA">
        <w:rPr>
          <w:lang w:bidi="ar-SA"/>
        </w:rPr>
        <w:t xml:space="preserve"> </w:t>
      </w:r>
      <w:r>
        <w:rPr>
          <w:lang w:bidi="ar-SA"/>
        </w:rPr>
        <w:t xml:space="preserve">controlled </w:t>
      </w:r>
      <w:r w:rsidR="00584149">
        <w:rPr>
          <w:lang w:bidi="ar-SA"/>
        </w:rPr>
        <w:t>trials</w:t>
      </w:r>
      <w:r w:rsidR="008414AA">
        <w:rPr>
          <w:lang w:bidi="ar-SA"/>
        </w:rPr>
        <w:t xml:space="preserve"> in humans</w:t>
      </w:r>
      <w:r w:rsidR="00584149">
        <w:rPr>
          <w:lang w:bidi="ar-SA"/>
        </w:rPr>
        <w:t>,</w:t>
      </w:r>
      <w:r w:rsidRPr="00ED13E6" w:rsidDel="00EA41C4">
        <w:rPr>
          <w:lang w:bidi="ar-SA"/>
        </w:rPr>
        <w:t xml:space="preserve"> </w:t>
      </w:r>
      <w:r w:rsidRPr="00ED13E6">
        <w:rPr>
          <w:lang w:bidi="ar-SA"/>
        </w:rPr>
        <w:t>DHA intakes of up to 6</w:t>
      </w:r>
      <w:r w:rsidR="00FF63E8">
        <w:rPr>
          <w:lang w:bidi="ar-SA"/>
        </w:rPr>
        <w:t> </w:t>
      </w:r>
      <w:r w:rsidRPr="00ED13E6">
        <w:rPr>
          <w:lang w:bidi="ar-SA"/>
        </w:rPr>
        <w:t>g/day</w:t>
      </w:r>
      <w:r w:rsidR="00EA41C4">
        <w:rPr>
          <w:lang w:bidi="ar-SA"/>
        </w:rPr>
        <w:t xml:space="preserve"> do not raise safety concerns</w:t>
      </w:r>
      <w:r w:rsidRPr="00ED13E6">
        <w:rPr>
          <w:lang w:bidi="ar-SA"/>
        </w:rPr>
        <w:t>.</w:t>
      </w:r>
      <w:r w:rsidR="002272DC" w:rsidRPr="002272DC">
        <w:t xml:space="preserve"> </w:t>
      </w:r>
      <w:r w:rsidR="005B3B7E">
        <w:t xml:space="preserve">This value is greater than </w:t>
      </w:r>
      <w:r w:rsidR="005B3B7E">
        <w:rPr>
          <w:lang w:bidi="ar-SA"/>
        </w:rPr>
        <w:t>the UL for n-3 LC-PUFA (</w:t>
      </w:r>
      <w:r w:rsidR="002272DC" w:rsidRPr="002272DC">
        <w:rPr>
          <w:lang w:bidi="ar-SA"/>
        </w:rPr>
        <w:t>defined as the sum</w:t>
      </w:r>
      <w:r w:rsidR="005B3B7E">
        <w:rPr>
          <w:lang w:bidi="ar-SA"/>
        </w:rPr>
        <w:t xml:space="preserve"> of EPA, DPA and DHA), namely</w:t>
      </w:r>
      <w:r w:rsidR="002272DC">
        <w:rPr>
          <w:lang w:bidi="ar-SA"/>
        </w:rPr>
        <w:t xml:space="preserve"> </w:t>
      </w:r>
      <w:r w:rsidR="005B3B7E">
        <w:rPr>
          <w:lang w:bidi="ar-SA"/>
        </w:rPr>
        <w:t>3 </w:t>
      </w:r>
      <w:r w:rsidR="002272DC" w:rsidRPr="002272DC">
        <w:rPr>
          <w:lang w:bidi="ar-SA"/>
        </w:rPr>
        <w:t>g/day</w:t>
      </w:r>
      <w:r w:rsidR="002272DC">
        <w:rPr>
          <w:lang w:bidi="ar-SA"/>
        </w:rPr>
        <w:t>.</w:t>
      </w:r>
      <w:r w:rsidR="005B3B7E">
        <w:rPr>
          <w:lang w:bidi="ar-SA"/>
        </w:rPr>
        <w:t xml:space="preserve"> </w:t>
      </w:r>
      <w:r w:rsidR="00AB7C79">
        <w:rPr>
          <w:lang w:bidi="ar-SA"/>
        </w:rPr>
        <w:t>Therefore</w:t>
      </w:r>
      <w:r w:rsidR="005B3B7E" w:rsidDel="00EA41C4">
        <w:rPr>
          <w:lang w:bidi="ar-SA"/>
        </w:rPr>
        <w:t>,</w:t>
      </w:r>
      <w:r w:rsidR="00EA41C4">
        <w:rPr>
          <w:lang w:bidi="ar-SA"/>
        </w:rPr>
        <w:t xml:space="preserve"> a cautious approach was adopted and</w:t>
      </w:r>
      <w:r w:rsidR="005B3B7E">
        <w:rPr>
          <w:lang w:bidi="ar-SA"/>
        </w:rPr>
        <w:t xml:space="preserve"> dietary intake estimates were calculated for the </w:t>
      </w:r>
      <w:r w:rsidR="005B3B7E" w:rsidRPr="005B3B7E">
        <w:rPr>
          <w:lang w:bidi="ar-SA"/>
        </w:rPr>
        <w:t xml:space="preserve">sum of EPA, DPA and DHA </w:t>
      </w:r>
      <w:r w:rsidR="005B3B7E">
        <w:rPr>
          <w:lang w:bidi="ar-SA"/>
        </w:rPr>
        <w:t>and compared to the UL.</w:t>
      </w:r>
    </w:p>
    <w:p w14:paraId="333EA751" w14:textId="5DFC024E" w:rsidR="00ED13E6" w:rsidRPr="00633236" w:rsidRDefault="00AB7C79" w:rsidP="008374D1">
      <w:pPr>
        <w:rPr>
          <w:lang w:bidi="ar-SA"/>
        </w:rPr>
      </w:pPr>
      <w:r>
        <w:rPr>
          <w:lang w:bidi="ar-SA"/>
        </w:rPr>
        <w:t>Because estimated dietary intake</w:t>
      </w:r>
      <w:r w:rsidR="00B71D94">
        <w:rPr>
          <w:lang w:bidi="ar-SA"/>
        </w:rPr>
        <w:t>s were</w:t>
      </w:r>
      <w:r>
        <w:rPr>
          <w:lang w:bidi="ar-SA"/>
        </w:rPr>
        <w:t xml:space="preserve"> below the UL, i</w:t>
      </w:r>
      <w:r w:rsidR="002272DC" w:rsidRPr="002272DC">
        <w:rPr>
          <w:lang w:bidi="ar-SA"/>
        </w:rPr>
        <w:t xml:space="preserve">t is concluded that </w:t>
      </w:r>
      <w:r w:rsidR="002272DC">
        <w:rPr>
          <w:lang w:bidi="ar-SA"/>
        </w:rPr>
        <w:t>consumption of DHA canola oil</w:t>
      </w:r>
      <w:r w:rsidR="002272DC" w:rsidRPr="002272DC">
        <w:rPr>
          <w:lang w:bidi="ar-SA"/>
        </w:rPr>
        <w:t xml:space="preserve"> will not pose a nutritional concern to the Australian and New Zealand population.</w:t>
      </w:r>
    </w:p>
    <w:p w14:paraId="3E601AF1" w14:textId="39C837E0" w:rsidR="006E4852" w:rsidRPr="00633236" w:rsidRDefault="008374D1" w:rsidP="00372A65">
      <w:pPr>
        <w:pStyle w:val="Heading1"/>
      </w:pPr>
      <w:bookmarkStart w:id="135" w:name="_Toc484004346"/>
      <w:bookmarkStart w:id="136" w:name="_Toc487190330"/>
      <w:bookmarkStart w:id="137" w:name="_Toc491169343"/>
      <w:r w:rsidRPr="00633236">
        <w:t>References</w:t>
      </w:r>
      <w:bookmarkEnd w:id="135"/>
      <w:bookmarkEnd w:id="136"/>
      <w:bookmarkEnd w:id="137"/>
    </w:p>
    <w:p w14:paraId="1F844D5D" w14:textId="7803FF0C" w:rsidR="00B05411" w:rsidRPr="00CA61B6" w:rsidRDefault="006E4852" w:rsidP="00B05411">
      <w:pPr>
        <w:pStyle w:val="CitaviBibliographyEntry"/>
        <w:rPr>
          <w:rFonts w:ascii="Arial" w:hAnsi="Arial" w:cs="Arial"/>
          <w:sz w:val="20"/>
          <w:szCs w:val="20"/>
        </w:rPr>
      </w:pPr>
      <w:r w:rsidRPr="00CA61B6">
        <w:rPr>
          <w:rFonts w:ascii="Arial" w:hAnsi="Arial" w:cs="Arial"/>
          <w:sz w:val="20"/>
          <w:szCs w:val="20"/>
        </w:rPr>
        <w:fldChar w:fldCharType="begin"/>
      </w:r>
      <w:r w:rsidR="00B05411" w:rsidRPr="00CA61B6">
        <w:rPr>
          <w:rFonts w:ascii="Arial" w:hAnsi="Arial" w:cs="Arial"/>
          <w:sz w:val="20"/>
          <w:szCs w:val="20"/>
        </w:rPr>
        <w:instrText>ADDIN CITAVI.BIBLIOGRAPHY PD94bWwgdmVyc2lvbj0iMS4wIiBlbmNvZGluZz0idXRmLTE2Ij8+PEJpYmxpb2dyYXBoeT48QWRkSW5WZXJzaW9uPjUuNi4wLjI8L0FkZEluVmVyc2lvbj48SWQ+NDQzMDk0OTMtMTM0Ni00MGJmLTk4MzUtMjQ4Yzc1ODBjNTIxPC9JZD48QmlibGlvZ3JhcGh5Q2l0YXRpb24+PEhlYWRpbmc+PFRleHRVbml0cz48VGV4dFVuaXQ+PEluc2VydFBhcmFncmFwaEFmdGVyPmZhbHNlPC9JbnNlcnRQYXJhZ3JhcGhBZnRlcj48Rm9udE5hbWUgLz48Rm9udFN0eWxlPjxOYW1lIC8+PC9Gb250U3R5bGU+PEZvbnRTaXplPjA8L0ZvbnRTaXpl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</w:instrText>
      </w:r>
      <w:r w:rsidRPr="00CA61B6">
        <w:rPr>
          <w:rFonts w:ascii="Arial" w:hAnsi="Arial" w:cs="Arial"/>
          <w:sz w:val="20"/>
          <w:szCs w:val="20"/>
        </w:rPr>
        <w:fldChar w:fldCharType="separate"/>
      </w:r>
      <w:bookmarkStart w:id="138" w:name="_CTVBIBLIOGRAPHY1"/>
      <w:bookmarkStart w:id="139" w:name="_CTVL001459d6a740a3c4a0d87c8a8ab734d81c9"/>
      <w:bookmarkEnd w:id="138"/>
      <w:r w:rsidR="00B05411" w:rsidRPr="00CA61B6">
        <w:rPr>
          <w:rFonts w:ascii="Arial" w:hAnsi="Arial" w:cs="Arial"/>
          <w:sz w:val="20"/>
          <w:szCs w:val="20"/>
        </w:rPr>
        <w:t>ABS (2015a) Australian health survey: Nutrition first results - foods and nutrients, 2011-12. Table 10: Proportion of Nutrients from food groups, Canberra, Australia</w:t>
      </w:r>
    </w:p>
    <w:p w14:paraId="5701B47A" w14:textId="77777777" w:rsidR="00B05411" w:rsidRPr="00CA61B6" w:rsidRDefault="00B05411" w:rsidP="00B05411">
      <w:pPr>
        <w:pStyle w:val="CitaviBibliographyEntry"/>
        <w:rPr>
          <w:rFonts w:ascii="Arial" w:hAnsi="Arial" w:cs="Arial"/>
          <w:sz w:val="20"/>
          <w:szCs w:val="20"/>
        </w:rPr>
      </w:pPr>
      <w:bookmarkStart w:id="140" w:name="_CTVL0011cd5b6931e674dcfb473453ba30923e3"/>
      <w:bookmarkEnd w:id="139"/>
      <w:r w:rsidRPr="00CA61B6">
        <w:rPr>
          <w:rFonts w:ascii="Arial" w:hAnsi="Arial" w:cs="Arial"/>
          <w:sz w:val="20"/>
          <w:szCs w:val="20"/>
        </w:rPr>
        <w:t>ABS (2015b) National Nutrition and Physical Activity Survey, 2011-12, Basic CURF, CD-ROM. 2nd Edition</w:t>
      </w:r>
    </w:p>
    <w:p w14:paraId="12EFD31C" w14:textId="77777777" w:rsidR="00B05411" w:rsidRPr="00CA61B6" w:rsidRDefault="00B05411" w:rsidP="00B05411">
      <w:pPr>
        <w:pStyle w:val="CitaviBibliographyEntry"/>
        <w:rPr>
          <w:rFonts w:ascii="Arial" w:hAnsi="Arial" w:cs="Arial"/>
          <w:sz w:val="20"/>
          <w:szCs w:val="20"/>
        </w:rPr>
      </w:pPr>
      <w:bookmarkStart w:id="141" w:name="_CTVL001a296acdd34104d2c827c9d7b9d22a60b"/>
      <w:bookmarkEnd w:id="140"/>
      <w:r w:rsidRPr="00CA61B6">
        <w:rPr>
          <w:rFonts w:ascii="Arial" w:hAnsi="Arial" w:cs="Arial"/>
          <w:sz w:val="20"/>
          <w:szCs w:val="20"/>
        </w:rPr>
        <w:t>Agren JJ, Hanninen O, Julkunen A, Fogelholm L, Vidgren H, Schwab U, Pynnonen O, Uusitupa M (1996) Fish diet, fish oil and docosahexaenoic acid rich oil lower fasting and postprandial plasma lipid levels. Eur J Clin Nutr 50(11):765–771</w:t>
      </w:r>
    </w:p>
    <w:p w14:paraId="0C5E1599" w14:textId="77777777" w:rsidR="00B05411" w:rsidRPr="00CA61B6" w:rsidRDefault="00B05411" w:rsidP="00B05411">
      <w:pPr>
        <w:pStyle w:val="CitaviBibliographyEntry"/>
        <w:rPr>
          <w:rFonts w:ascii="Arial" w:hAnsi="Arial" w:cs="Arial"/>
          <w:sz w:val="20"/>
          <w:szCs w:val="20"/>
        </w:rPr>
      </w:pPr>
      <w:bookmarkStart w:id="142" w:name="_CTVL0010787f6ee85c34a4b9b7ae11dd723e895"/>
      <w:bookmarkEnd w:id="141"/>
      <w:r w:rsidRPr="00CA61B6">
        <w:rPr>
          <w:rFonts w:ascii="Arial" w:hAnsi="Arial" w:cs="Arial"/>
          <w:sz w:val="20"/>
          <w:szCs w:val="20"/>
        </w:rPr>
        <w:t xml:space="preserve">Alhazzaa R, Sinclair AJ, Turchini GM (2013) Bioconversion of α-linolenic acid into n-3 long-chain polyunsaturated fatty acid in hepatocytes and </w:t>
      </w:r>
      <w:bookmarkEnd w:id="142"/>
      <w:r w:rsidRPr="00CA61B6">
        <w:rPr>
          <w:rFonts w:ascii="Arial" w:hAnsi="Arial" w:cs="Arial"/>
          <w:i/>
          <w:sz w:val="20"/>
          <w:szCs w:val="20"/>
        </w:rPr>
        <w:t xml:space="preserve">ad hoc </w:t>
      </w:r>
      <w:r w:rsidRPr="00CA61B6">
        <w:rPr>
          <w:rFonts w:ascii="Arial" w:hAnsi="Arial" w:cs="Arial"/>
          <w:sz w:val="20"/>
          <w:szCs w:val="20"/>
        </w:rPr>
        <w:t>cell culture optimisation. PLoS One 8(9):e73719. doi: 10.1371/journal.pone.0073719</w:t>
      </w:r>
    </w:p>
    <w:p w14:paraId="30F005A5" w14:textId="77777777" w:rsidR="00B05411" w:rsidRPr="00CA61B6" w:rsidRDefault="00B05411" w:rsidP="00B05411">
      <w:pPr>
        <w:pStyle w:val="CitaviBibliographyEntry"/>
        <w:rPr>
          <w:rFonts w:ascii="Arial" w:hAnsi="Arial" w:cs="Arial"/>
          <w:sz w:val="20"/>
          <w:szCs w:val="20"/>
        </w:rPr>
      </w:pPr>
      <w:bookmarkStart w:id="143" w:name="_CTVL001bf263b244d054fd1a1b4e44ad40dcdce"/>
      <w:r w:rsidRPr="00CA61B6">
        <w:rPr>
          <w:rFonts w:ascii="Arial" w:hAnsi="Arial" w:cs="Arial"/>
          <w:sz w:val="20"/>
          <w:szCs w:val="20"/>
        </w:rPr>
        <w:t>Brenna JT, Salem N, Sinclair AJ, Cunnane SC (2009) α-Linolenic acid supplementation and conversion to n-3 long-chain polyunsaturated fatty acids in humans. Prostaglandins Leukot Essent Fatty Acids 80(2-3):85–91. doi: 10.1016/j.plefa.2009.01.004</w:t>
      </w:r>
    </w:p>
    <w:p w14:paraId="2EB5B1EA" w14:textId="77777777" w:rsidR="00B05411" w:rsidRPr="00CA61B6" w:rsidRDefault="00B05411" w:rsidP="00B05411">
      <w:pPr>
        <w:pStyle w:val="CitaviBibliographyEntry"/>
        <w:rPr>
          <w:rFonts w:ascii="Arial" w:hAnsi="Arial" w:cs="Arial"/>
          <w:sz w:val="20"/>
          <w:szCs w:val="20"/>
        </w:rPr>
      </w:pPr>
      <w:bookmarkStart w:id="144" w:name="_CTVL0018a4d3952fb2d4d699a1e57c583ccfa22"/>
      <w:bookmarkEnd w:id="143"/>
      <w:r w:rsidRPr="00CA61B6">
        <w:rPr>
          <w:rFonts w:ascii="Arial" w:hAnsi="Arial" w:cs="Arial"/>
          <w:sz w:val="20"/>
          <w:szCs w:val="20"/>
        </w:rPr>
        <w:t>Calder PC (2012) Mechanisms of action of (n-3) fatty acids. J Nutr 142(3):592S-599S. doi: 10.3945/jn.111.155259</w:t>
      </w:r>
    </w:p>
    <w:p w14:paraId="0052D6B2" w14:textId="77777777" w:rsidR="00B05411" w:rsidRPr="00CA61B6" w:rsidRDefault="00B05411" w:rsidP="00B05411">
      <w:pPr>
        <w:pStyle w:val="CitaviBibliographyEntry"/>
        <w:rPr>
          <w:rFonts w:ascii="Arial" w:hAnsi="Arial" w:cs="Arial"/>
          <w:sz w:val="20"/>
          <w:szCs w:val="20"/>
        </w:rPr>
      </w:pPr>
      <w:bookmarkStart w:id="145" w:name="_CTVL001205f664af1c843588a4b32d9434efd99"/>
      <w:bookmarkEnd w:id="144"/>
      <w:r w:rsidRPr="00CA61B6">
        <w:rPr>
          <w:rFonts w:ascii="Arial" w:hAnsi="Arial" w:cs="Arial"/>
          <w:sz w:val="20"/>
          <w:szCs w:val="20"/>
        </w:rPr>
        <w:t>Calder PC (2015) Marine omega-3 fatty acids and inflammatory processes: Effects, mechanisms and clinical relevance. Biochimica et Biophysica Acta (BBA) - Molecular and Cell Biology of Lipids 1851(4):469–484. doi: 10.1016/j.bbalip.2014.08.010</w:t>
      </w:r>
    </w:p>
    <w:p w14:paraId="66D705BA" w14:textId="77777777" w:rsidR="00B05411" w:rsidRPr="00CA61B6" w:rsidRDefault="00B05411" w:rsidP="00B05411">
      <w:pPr>
        <w:pStyle w:val="CitaviBibliographyEntry"/>
        <w:rPr>
          <w:rFonts w:ascii="Arial" w:hAnsi="Arial" w:cs="Arial"/>
          <w:sz w:val="20"/>
          <w:szCs w:val="20"/>
        </w:rPr>
      </w:pPr>
      <w:bookmarkStart w:id="146" w:name="_CTVL001a61b00673c804758bc9e2ab10930b5f5"/>
      <w:bookmarkEnd w:id="145"/>
      <w:r w:rsidRPr="00CA61B6">
        <w:rPr>
          <w:rFonts w:ascii="Arial" w:hAnsi="Arial" w:cs="Arial"/>
          <w:sz w:val="20"/>
          <w:szCs w:val="20"/>
        </w:rPr>
        <w:t>Carlson SE, Colombo J, Gajewski BJ, Gustafson KM, Mundy D, Yeast J, Georgieff MK, Markley LA, Kerling EH, Shaddy DJ (2013) DHA supplementation and pregnancy outcomes. Am J Clin Nutr 97(4):808–815. doi: 10.3945/ajcn.112.050021</w:t>
      </w:r>
    </w:p>
    <w:p w14:paraId="4BE96CBD" w14:textId="77777777" w:rsidR="00B05411" w:rsidRPr="00CA61B6" w:rsidRDefault="00B05411" w:rsidP="00B05411">
      <w:pPr>
        <w:pStyle w:val="CitaviBibliographyEntry"/>
        <w:rPr>
          <w:rFonts w:ascii="Arial" w:hAnsi="Arial" w:cs="Arial"/>
          <w:sz w:val="20"/>
          <w:szCs w:val="20"/>
        </w:rPr>
      </w:pPr>
      <w:bookmarkStart w:id="147" w:name="_CTVL001a26cf1832a1641548a867cfc70fbd05d"/>
      <w:bookmarkEnd w:id="146"/>
      <w:r w:rsidRPr="00CA61B6">
        <w:rPr>
          <w:rFonts w:ascii="Arial" w:hAnsi="Arial" w:cs="Arial"/>
          <w:sz w:val="20"/>
          <w:szCs w:val="20"/>
        </w:rPr>
        <w:t>Chapkin RS, Wang N, Fan Y-Y, Lupton JR, Prior IA (2008) Docosahexaenoic acid alters the size and distribution of cell surface microdomains. Biochim Biophys Acta 1778(2):466–471. doi: 10.1016/j.bbamem.2007.11.003</w:t>
      </w:r>
    </w:p>
    <w:p w14:paraId="07B734FE" w14:textId="77777777" w:rsidR="00B05411" w:rsidRPr="00CA61B6" w:rsidRDefault="00B05411" w:rsidP="00B05411">
      <w:pPr>
        <w:pStyle w:val="CitaviBibliographyEntry"/>
        <w:rPr>
          <w:rFonts w:ascii="Arial" w:hAnsi="Arial" w:cs="Arial"/>
          <w:sz w:val="20"/>
          <w:szCs w:val="20"/>
        </w:rPr>
      </w:pPr>
      <w:bookmarkStart w:id="148" w:name="_CTVL0015715d9d84f684817af4914aaa41f504c"/>
      <w:bookmarkEnd w:id="147"/>
      <w:r w:rsidRPr="00CA61B6">
        <w:rPr>
          <w:rFonts w:ascii="Arial" w:hAnsi="Arial" w:cs="Arial"/>
          <w:sz w:val="20"/>
          <w:szCs w:val="20"/>
        </w:rPr>
        <w:t>Conquer JA, Holub BJ (1998) Effect of supplementation with different doses of DHA on the levels of circulating DHA as non-esterified fatty acid in subjects of Asian Indian background. J Lipid Res 39(2):286–292</w:t>
      </w:r>
    </w:p>
    <w:p w14:paraId="031BA338" w14:textId="77777777" w:rsidR="00B05411" w:rsidRPr="00CA61B6" w:rsidRDefault="00B05411" w:rsidP="00B05411">
      <w:pPr>
        <w:pStyle w:val="CitaviBibliographyEntry"/>
        <w:rPr>
          <w:rFonts w:ascii="Arial" w:hAnsi="Arial" w:cs="Arial"/>
          <w:sz w:val="20"/>
          <w:szCs w:val="20"/>
        </w:rPr>
      </w:pPr>
      <w:bookmarkStart w:id="149" w:name="_CTVL001b52859d7c3ad4a6eb2e08c0013d49bd7"/>
      <w:bookmarkEnd w:id="148"/>
      <w:r w:rsidRPr="00CA61B6">
        <w:rPr>
          <w:rFonts w:ascii="Arial" w:hAnsi="Arial" w:cs="Arial"/>
          <w:sz w:val="20"/>
          <w:szCs w:val="20"/>
        </w:rPr>
        <w:t>Davidson MH, Maki KC, Kalkowski J, Schaefer EJ, Torri SA, Drennan KB (1997) Effects of docosahexaenoic acid on serum lipoproteins in patients with combined hyperlipidemia: a randomized, double-blind, placebo-controlled trial. J Am Coll Nutr 16(3):236–243</w:t>
      </w:r>
    </w:p>
    <w:p w14:paraId="42B25BCE" w14:textId="77777777" w:rsidR="00B05411" w:rsidRPr="00CA61B6" w:rsidRDefault="00B05411" w:rsidP="00B05411">
      <w:pPr>
        <w:pStyle w:val="CitaviBibliographyEntry"/>
        <w:rPr>
          <w:rFonts w:ascii="Arial" w:hAnsi="Arial" w:cs="Arial"/>
          <w:sz w:val="20"/>
          <w:szCs w:val="20"/>
        </w:rPr>
      </w:pPr>
      <w:bookmarkStart w:id="150" w:name="_CTVL00141011e6a3d4c4fa49cc86fa6836f6bdc"/>
      <w:bookmarkEnd w:id="149"/>
      <w:r w:rsidRPr="00CA61B6">
        <w:rPr>
          <w:rFonts w:ascii="Arial" w:hAnsi="Arial" w:cs="Arial"/>
          <w:sz w:val="20"/>
          <w:szCs w:val="20"/>
        </w:rPr>
        <w:t>Dawczynski C, Hackermeier U, Viehweger M, Stange R, Springer M, Jahreis G (2011) Incorporation of n-3 PUFA and gamma-linolenic acid in blood lipids and red blood cell lipids together with their influence on disease activity in patients with chronic inflammatory arthritis--a randomized controlled human intervention trial. Lipids Health Dis 10:130. doi: 10.1186/1476-511X-10-130</w:t>
      </w:r>
    </w:p>
    <w:p w14:paraId="7D90FA9A" w14:textId="77777777" w:rsidR="00B05411" w:rsidRPr="00CA61B6" w:rsidRDefault="00B05411" w:rsidP="00B05411">
      <w:pPr>
        <w:pStyle w:val="CitaviBibliographyEntry"/>
        <w:rPr>
          <w:rFonts w:ascii="Arial" w:hAnsi="Arial" w:cs="Arial"/>
          <w:sz w:val="20"/>
          <w:szCs w:val="20"/>
        </w:rPr>
      </w:pPr>
      <w:bookmarkStart w:id="151" w:name="_CTVL001eaf4b98cc6f14120ae77244d6a7a01a1"/>
      <w:bookmarkEnd w:id="150"/>
      <w:r w:rsidRPr="00CA61B6">
        <w:rPr>
          <w:rFonts w:ascii="Arial" w:hAnsi="Arial" w:cs="Arial"/>
          <w:sz w:val="20"/>
          <w:szCs w:val="20"/>
        </w:rPr>
        <w:t>Egert S, Fobker M, Andersen G, Somoza V, Erbersdobler HF, Wahrburg U (2008) Effects of dietary alpha-linolenic acid, eicosapentaenoic acid or docosahexaenoic acid on parameters of glucose metabolism in healthy volunteers. Ann Nutr Metab 53(3-4):182–187. doi: 10.1159/000172980</w:t>
      </w:r>
    </w:p>
    <w:p w14:paraId="2942BF2F" w14:textId="77777777" w:rsidR="00B05411" w:rsidRPr="00CA61B6" w:rsidRDefault="00B05411" w:rsidP="00B05411">
      <w:pPr>
        <w:pStyle w:val="CitaviBibliographyEntry"/>
        <w:rPr>
          <w:rFonts w:ascii="Arial" w:hAnsi="Arial" w:cs="Arial"/>
          <w:sz w:val="20"/>
          <w:szCs w:val="20"/>
        </w:rPr>
      </w:pPr>
      <w:bookmarkStart w:id="152" w:name="_CTVL001d6c43eb2cade411e97d5147aa290712e"/>
      <w:bookmarkEnd w:id="151"/>
      <w:r w:rsidRPr="00CA61B6">
        <w:rPr>
          <w:rFonts w:ascii="Arial" w:hAnsi="Arial" w:cs="Arial"/>
          <w:sz w:val="20"/>
          <w:szCs w:val="20"/>
        </w:rPr>
        <w:t>Egert S, Kannenberg F, Somoza V, Erbersdobler HF, Wahrburg U (2009) Dietary alpha-linolenic acid, EPA, and DHA have differential effects on LDL fatty acid composition but similar effects on serum lipid profiles in normolipidemic humans. J Nutr 139(5):861–868. doi: 10.3945/jn.108.103861</w:t>
      </w:r>
    </w:p>
    <w:p w14:paraId="649E0E06" w14:textId="77777777" w:rsidR="00B05411" w:rsidRPr="00CA61B6" w:rsidRDefault="00B05411" w:rsidP="00B05411">
      <w:pPr>
        <w:pStyle w:val="CitaviBibliographyEntry"/>
        <w:rPr>
          <w:rFonts w:ascii="Arial" w:hAnsi="Arial" w:cs="Arial"/>
          <w:sz w:val="20"/>
          <w:szCs w:val="20"/>
        </w:rPr>
      </w:pPr>
      <w:bookmarkStart w:id="153" w:name="_CTVL00117761d71439c42758bb03eb2c931b12b"/>
      <w:bookmarkEnd w:id="152"/>
      <w:r w:rsidRPr="00CA61B6">
        <w:rPr>
          <w:rFonts w:ascii="Arial" w:hAnsi="Arial" w:cs="Arial"/>
          <w:sz w:val="20"/>
          <w:szCs w:val="20"/>
        </w:rPr>
        <w:t>Engler MM, Engler MB, Malloy M, Chiu E, Besio D, Paul S, Stuehlinger M, Morrow J, Ridker P, Rifai N, Mietus-Snyder M (2004) Docosahexaenoic acid restores endothelial function in children with hyperlipidemia: results from the EARLY study. Int J Clin Pharmacol Ther 42(12):672–679</w:t>
      </w:r>
    </w:p>
    <w:p w14:paraId="2DF5DC4A" w14:textId="77777777" w:rsidR="00B05411" w:rsidRPr="00CA61B6" w:rsidRDefault="00B05411" w:rsidP="00B05411">
      <w:pPr>
        <w:pStyle w:val="CitaviBibliographyEntry"/>
        <w:rPr>
          <w:rFonts w:ascii="Arial" w:hAnsi="Arial" w:cs="Arial"/>
          <w:sz w:val="20"/>
          <w:szCs w:val="20"/>
        </w:rPr>
      </w:pPr>
      <w:bookmarkStart w:id="154" w:name="_CTVL0019a5999eca4f14dc9a712a1208983af41"/>
      <w:bookmarkEnd w:id="153"/>
      <w:r w:rsidRPr="00CA61B6">
        <w:rPr>
          <w:rFonts w:ascii="Arial" w:hAnsi="Arial" w:cs="Arial"/>
          <w:sz w:val="20"/>
          <w:szCs w:val="20"/>
        </w:rPr>
        <w:t>Engler MM, Engler MB, Malloy MJ, Paul SM, Kulkarni KR, Mietus-Snyder ML (2005) Effect of docosahexaenoic acid on lipoprotein subclasses in hyperlipidemic children (the EARLY study). Am J Cardiol 95(7):869–871. doi: 10.1016/j.amjcard.2004.12.014</w:t>
      </w:r>
    </w:p>
    <w:p w14:paraId="0607F5B1" w14:textId="18C3D57D" w:rsidR="00EB16A4" w:rsidRPr="00CA61B6" w:rsidRDefault="00D802F9" w:rsidP="00B05411">
      <w:pPr>
        <w:pStyle w:val="CitaviBibliographyEntry"/>
        <w:rPr>
          <w:rFonts w:ascii="Arial" w:hAnsi="Arial" w:cs="Arial"/>
          <w:sz w:val="20"/>
          <w:szCs w:val="20"/>
        </w:rPr>
      </w:pPr>
      <w:bookmarkStart w:id="155" w:name="_CTVL001687625ed42b248508723cefca64aeefc"/>
      <w:bookmarkEnd w:id="154"/>
      <w:r w:rsidRPr="00CA61B6">
        <w:rPr>
          <w:rFonts w:ascii="Arial" w:hAnsi="Arial" w:cs="Arial"/>
          <w:sz w:val="20"/>
          <w:szCs w:val="20"/>
        </w:rPr>
        <w:t>FSANZ (2002)</w:t>
      </w:r>
      <w:r w:rsidR="00D87685" w:rsidRPr="00CA61B6">
        <w:rPr>
          <w:rFonts w:ascii="Arial" w:hAnsi="Arial" w:cs="Arial"/>
          <w:sz w:val="20"/>
          <w:szCs w:val="20"/>
        </w:rPr>
        <w:t xml:space="preserve"> </w:t>
      </w:r>
      <w:r w:rsidR="00EB16A4" w:rsidRPr="00CA61B6">
        <w:rPr>
          <w:rFonts w:ascii="Arial" w:hAnsi="Arial" w:cs="Arial"/>
          <w:sz w:val="20"/>
          <w:szCs w:val="20"/>
        </w:rPr>
        <w:t>Application A428  – Marine microalgae as a novel food.</w:t>
      </w:r>
    </w:p>
    <w:p w14:paraId="7F50D644" w14:textId="3747B6E8" w:rsidR="00D802F9" w:rsidRPr="00CA61B6" w:rsidRDefault="00D802F9" w:rsidP="00B05411">
      <w:pPr>
        <w:pStyle w:val="CitaviBibliographyEntry"/>
        <w:rPr>
          <w:rFonts w:ascii="Arial" w:hAnsi="Arial" w:cs="Arial"/>
          <w:sz w:val="20"/>
          <w:szCs w:val="20"/>
        </w:rPr>
      </w:pPr>
      <w:r w:rsidRPr="00CA61B6">
        <w:rPr>
          <w:rFonts w:ascii="Arial" w:hAnsi="Arial" w:cs="Arial"/>
          <w:sz w:val="20"/>
          <w:szCs w:val="20"/>
        </w:rPr>
        <w:t>FSANZ (2005)</w:t>
      </w:r>
      <w:r w:rsidR="00EB16A4" w:rsidRPr="00CA61B6">
        <w:rPr>
          <w:rFonts w:ascii="Arial" w:hAnsi="Arial" w:cs="Arial"/>
          <w:sz w:val="20"/>
          <w:szCs w:val="20"/>
        </w:rPr>
        <w:t xml:space="preserve"> Application A522 – DHA-rich micro-algal oil from </w:t>
      </w:r>
      <w:r w:rsidR="00EB16A4" w:rsidRPr="00CA61B6">
        <w:rPr>
          <w:rFonts w:ascii="Arial" w:hAnsi="Arial" w:cs="Arial"/>
          <w:i/>
          <w:sz w:val="20"/>
          <w:szCs w:val="20"/>
        </w:rPr>
        <w:t>Ulkenia</w:t>
      </w:r>
      <w:r w:rsidR="00EB16A4" w:rsidRPr="00CA61B6">
        <w:rPr>
          <w:rFonts w:ascii="Arial" w:hAnsi="Arial" w:cs="Arial"/>
          <w:sz w:val="20"/>
          <w:szCs w:val="20"/>
        </w:rPr>
        <w:t xml:space="preserve"> sp. as a novel food.</w:t>
      </w:r>
    </w:p>
    <w:p w14:paraId="1C529848" w14:textId="767330EC" w:rsidR="00B05411" w:rsidRPr="00CA61B6" w:rsidRDefault="00B05411" w:rsidP="00B05411">
      <w:pPr>
        <w:pStyle w:val="CitaviBibliographyEntry"/>
        <w:rPr>
          <w:rFonts w:ascii="Arial" w:hAnsi="Arial" w:cs="Arial"/>
          <w:sz w:val="20"/>
          <w:szCs w:val="20"/>
        </w:rPr>
      </w:pPr>
      <w:bookmarkStart w:id="156" w:name="_CTVL00144d9cbd9075c4396a120781392b189fe"/>
      <w:bookmarkEnd w:id="155"/>
      <w:r w:rsidRPr="00CA61B6">
        <w:rPr>
          <w:rFonts w:ascii="Arial" w:hAnsi="Arial" w:cs="Arial"/>
          <w:sz w:val="20"/>
          <w:szCs w:val="20"/>
        </w:rPr>
        <w:t>FSANZ (2009) Principles and practices of dietary exposure asessme</w:t>
      </w:r>
      <w:r w:rsidR="00D87685" w:rsidRPr="00CA61B6">
        <w:rPr>
          <w:rFonts w:ascii="Arial" w:hAnsi="Arial" w:cs="Arial"/>
          <w:sz w:val="20"/>
          <w:szCs w:val="20"/>
        </w:rPr>
        <w:t>nt for food regulatory purposes.</w:t>
      </w:r>
      <w:r w:rsidRPr="00CA61B6">
        <w:rPr>
          <w:rFonts w:ascii="Arial" w:hAnsi="Arial" w:cs="Arial"/>
          <w:sz w:val="20"/>
          <w:szCs w:val="20"/>
        </w:rPr>
        <w:t xml:space="preserve"> Canberra, Australia</w:t>
      </w:r>
    </w:p>
    <w:p w14:paraId="3470F22A" w14:textId="6A078F74" w:rsidR="00D802F9" w:rsidRPr="00CA61B6" w:rsidRDefault="00D87685" w:rsidP="00D87685">
      <w:pPr>
        <w:pStyle w:val="CitaviBibliographyEntry"/>
        <w:rPr>
          <w:rFonts w:ascii="Arial" w:hAnsi="Arial" w:cs="Arial"/>
          <w:sz w:val="20"/>
          <w:szCs w:val="20"/>
        </w:rPr>
      </w:pPr>
      <w:r w:rsidRPr="00CA61B6">
        <w:rPr>
          <w:rFonts w:ascii="Arial" w:hAnsi="Arial" w:cs="Arial"/>
          <w:sz w:val="20"/>
          <w:szCs w:val="20"/>
        </w:rPr>
        <w:t>FSANZ (2017</w:t>
      </w:r>
      <w:r w:rsidR="00D802F9" w:rsidRPr="00CA61B6">
        <w:rPr>
          <w:rFonts w:ascii="Arial" w:hAnsi="Arial" w:cs="Arial"/>
          <w:sz w:val="20"/>
          <w:szCs w:val="20"/>
        </w:rPr>
        <w:t>)</w:t>
      </w:r>
      <w:r w:rsidRPr="00CA61B6">
        <w:rPr>
          <w:rFonts w:ascii="Arial" w:hAnsi="Arial" w:cs="Arial"/>
          <w:sz w:val="20"/>
          <w:szCs w:val="20"/>
        </w:rPr>
        <w:t xml:space="preserve"> Application A1124 – Alternative DHA-rich algal oil for infant formula products.</w:t>
      </w:r>
    </w:p>
    <w:p w14:paraId="095E4CF1" w14:textId="77777777" w:rsidR="00B05411" w:rsidRPr="00CA61B6" w:rsidRDefault="00B05411" w:rsidP="00B05411">
      <w:pPr>
        <w:pStyle w:val="CitaviBibliographyEntry"/>
        <w:rPr>
          <w:rFonts w:ascii="Arial" w:hAnsi="Arial" w:cs="Arial"/>
          <w:sz w:val="20"/>
          <w:szCs w:val="20"/>
        </w:rPr>
      </w:pPr>
      <w:bookmarkStart w:id="157" w:name="_CTVL0016ac95e7c27184cc48e5a8c2fb0651835"/>
      <w:bookmarkEnd w:id="156"/>
      <w:r w:rsidRPr="00CA61B6">
        <w:rPr>
          <w:rFonts w:ascii="Arial" w:hAnsi="Arial" w:cs="Arial"/>
          <w:sz w:val="20"/>
          <w:szCs w:val="20"/>
        </w:rPr>
        <w:t>Gawrisch K, Eldho NV, Holte LL (2003) The structure of DHA in phospholipid membranes. Lipids 38(4):445–452</w:t>
      </w:r>
    </w:p>
    <w:p w14:paraId="325B58D1" w14:textId="77777777" w:rsidR="00B05411" w:rsidRPr="00CA61B6" w:rsidRDefault="00B05411" w:rsidP="00B05411">
      <w:pPr>
        <w:pStyle w:val="CitaviBibliographyEntry"/>
        <w:rPr>
          <w:rFonts w:ascii="Arial" w:hAnsi="Arial" w:cs="Arial"/>
          <w:sz w:val="20"/>
          <w:szCs w:val="20"/>
        </w:rPr>
      </w:pPr>
      <w:bookmarkStart w:id="158" w:name="_CTVL001a858df7074f8485795e05d0b33f87cd6"/>
      <w:bookmarkEnd w:id="157"/>
      <w:r w:rsidRPr="00CA61B6">
        <w:rPr>
          <w:rFonts w:ascii="Arial" w:hAnsi="Arial" w:cs="Arial"/>
          <w:sz w:val="20"/>
          <w:szCs w:val="20"/>
        </w:rPr>
        <w:t>Goyens PLL, Spilker ME, Zock PL, Katan MB, Mensink RP (2006) Conversion of alpha-linolenic acid in humans is influenced by the absolute amounts of alpha-linolenic acid and linoleic acid in the diet and not by their ratio. Am J Clin Nutr 84(1):44–53</w:t>
      </w:r>
    </w:p>
    <w:p w14:paraId="78D193D3" w14:textId="77777777" w:rsidR="00B05411" w:rsidRPr="00CA61B6" w:rsidRDefault="00B05411" w:rsidP="00B05411">
      <w:pPr>
        <w:pStyle w:val="CitaviBibliographyEntry"/>
        <w:rPr>
          <w:rFonts w:ascii="Arial" w:hAnsi="Arial" w:cs="Arial"/>
          <w:sz w:val="20"/>
          <w:szCs w:val="20"/>
        </w:rPr>
      </w:pPr>
      <w:bookmarkStart w:id="159" w:name="_CTVL001b81f22b109374797b9fceb58b72ff74f"/>
      <w:bookmarkEnd w:id="158"/>
      <w:r w:rsidRPr="00CA61B6">
        <w:rPr>
          <w:rFonts w:ascii="Arial" w:hAnsi="Arial" w:cs="Arial"/>
          <w:sz w:val="20"/>
          <w:szCs w:val="20"/>
        </w:rPr>
        <w:t>Grimsgaard S, Bonaa KH, Hansen JB, Nordoy A (1997) Highly purified eicosapentaenoic acid and docosahexaenoic acid in humans have similar triacylglycerol-lowering effects but divergent effects on serum fatty acids. Am J Clin Nutr 66(3):649–659</w:t>
      </w:r>
    </w:p>
    <w:p w14:paraId="6A31EC82" w14:textId="77777777" w:rsidR="00B05411" w:rsidRPr="00CA61B6" w:rsidRDefault="00B05411" w:rsidP="00B05411">
      <w:pPr>
        <w:pStyle w:val="CitaviBibliographyEntry"/>
        <w:rPr>
          <w:rFonts w:ascii="Arial" w:hAnsi="Arial" w:cs="Arial"/>
          <w:sz w:val="20"/>
          <w:szCs w:val="20"/>
        </w:rPr>
      </w:pPr>
      <w:bookmarkStart w:id="160" w:name="_CTVL0015930a4d528e34ff398f814d5fe177afa"/>
      <w:bookmarkEnd w:id="159"/>
      <w:r w:rsidRPr="00CA61B6">
        <w:rPr>
          <w:rFonts w:ascii="Arial" w:hAnsi="Arial" w:cs="Arial"/>
          <w:sz w:val="20"/>
          <w:szCs w:val="20"/>
        </w:rPr>
        <w:t>Grimsgaard S, Bonaa KH, Hansen JB, Myhre ES (1998) Effects of highly purified eicosapentaenoic acid and docosahexaenoic acid on hemodynamics in humans. Am J Clin Nutr 68(1):52–59</w:t>
      </w:r>
    </w:p>
    <w:p w14:paraId="32D4BA46" w14:textId="77777777" w:rsidR="00B05411" w:rsidRPr="00CA61B6" w:rsidRDefault="00B05411" w:rsidP="00B05411">
      <w:pPr>
        <w:pStyle w:val="CitaviBibliographyEntry"/>
        <w:rPr>
          <w:rFonts w:ascii="Arial" w:hAnsi="Arial" w:cs="Arial"/>
          <w:sz w:val="20"/>
          <w:szCs w:val="20"/>
        </w:rPr>
      </w:pPr>
      <w:bookmarkStart w:id="161" w:name="_CTVL00151131251ab3740899abf51114a3f20f6"/>
      <w:bookmarkEnd w:id="160"/>
      <w:r w:rsidRPr="00CA61B6">
        <w:rPr>
          <w:rFonts w:ascii="Arial" w:hAnsi="Arial" w:cs="Arial"/>
          <w:sz w:val="20"/>
          <w:szCs w:val="20"/>
        </w:rPr>
        <w:t>Guarini P, Bellavite P, Biasi D, Carletto A, Galvani S, Caramaschi P, Bambara LM, Corrocher R (1998) Effects of dietary fish oil and soy phosphatidylcholine on neutrophil fatty acid composition, superoxide release, and adhesion. Inflammation 22(4):381–391</w:t>
      </w:r>
    </w:p>
    <w:p w14:paraId="0606B311" w14:textId="77777777" w:rsidR="00B05411" w:rsidRPr="00CA61B6" w:rsidRDefault="00B05411" w:rsidP="00B05411">
      <w:pPr>
        <w:pStyle w:val="CitaviBibliographyEntry"/>
        <w:rPr>
          <w:rFonts w:ascii="Arial" w:hAnsi="Arial" w:cs="Arial"/>
          <w:sz w:val="20"/>
          <w:szCs w:val="20"/>
        </w:rPr>
      </w:pPr>
      <w:bookmarkStart w:id="162" w:name="_CTVL001910a387176924b7398fc8f709b42dfb5"/>
      <w:bookmarkEnd w:id="161"/>
      <w:r w:rsidRPr="00CA61B6">
        <w:rPr>
          <w:rFonts w:ascii="Arial" w:hAnsi="Arial" w:cs="Arial"/>
          <w:sz w:val="20"/>
          <w:szCs w:val="20"/>
        </w:rPr>
        <w:t>Gutierrez-Gomez Y, Stein AD, Ramakrishnan U, Barraza-Villarreal A, Moreno-Macias H, Aguilar-Salinas C, Romieu I, Rivera JA (2017) Prenatal Docosahexaenoic Acid Supplementation Does Not Affect Nonfasting Serum Lipid and Glucose Concentrations of Offspring at 4 Years of Age in a Follow-Up of a Randomized Controlled Clinical Trial in Mexico. J Nutr 147(2):242–247. doi: 10.3945/jn.116.238329</w:t>
      </w:r>
    </w:p>
    <w:p w14:paraId="7BE7DDBC" w14:textId="77777777" w:rsidR="00B05411" w:rsidRPr="00CA61B6" w:rsidRDefault="00B05411" w:rsidP="00B05411">
      <w:pPr>
        <w:pStyle w:val="CitaviBibliographyEntry"/>
        <w:rPr>
          <w:rFonts w:ascii="Arial" w:hAnsi="Arial" w:cs="Arial"/>
          <w:sz w:val="20"/>
          <w:szCs w:val="20"/>
        </w:rPr>
      </w:pPr>
      <w:bookmarkStart w:id="163" w:name="_CTVL0019ee96fc2670d48f7a31976df28baa59b"/>
      <w:bookmarkEnd w:id="162"/>
      <w:r w:rsidRPr="00CA61B6">
        <w:rPr>
          <w:rFonts w:ascii="Arial" w:hAnsi="Arial" w:cs="Arial"/>
          <w:sz w:val="20"/>
          <w:szCs w:val="20"/>
        </w:rPr>
        <w:t>Halvorsen DS, Hansen J-B, Grimsgaard S, Bønaa KH, Kierulf P, Nordøy A (1997) The effect of highly purified eicosapentaenoic and docosahexaenoic acids on monocyte phagocytosis in man. Lipids 32(9):935–942. doi: 10.1007/s11745-997-0120-2</w:t>
      </w:r>
    </w:p>
    <w:p w14:paraId="231B40DF" w14:textId="77777777" w:rsidR="00B05411" w:rsidRPr="00CA61B6" w:rsidRDefault="00B05411" w:rsidP="00B05411">
      <w:pPr>
        <w:pStyle w:val="CitaviBibliographyEntry"/>
        <w:rPr>
          <w:rFonts w:ascii="Arial" w:hAnsi="Arial" w:cs="Arial"/>
          <w:sz w:val="20"/>
          <w:szCs w:val="20"/>
        </w:rPr>
      </w:pPr>
      <w:bookmarkStart w:id="164" w:name="_CTVL001f692029bf79e495da0fdcec0e9c76992"/>
      <w:bookmarkEnd w:id="163"/>
      <w:r w:rsidRPr="00CA61B6">
        <w:rPr>
          <w:rFonts w:ascii="Arial" w:hAnsi="Arial" w:cs="Arial"/>
          <w:sz w:val="20"/>
          <w:szCs w:val="20"/>
        </w:rPr>
        <w:t>Harnack K, Andersen G, Somoza V (2009) Quantitation of alpha-linolenic acid elongation to eicosapentaenoic and docosahexaenoic acid as affected by the ratio of n6/n3 fatty acids. Nutr Metab (Lond) 6:8. doi: 10.1186/1743-7075-6-8</w:t>
      </w:r>
    </w:p>
    <w:p w14:paraId="5B2CC0F2" w14:textId="77777777" w:rsidR="00B05411" w:rsidRPr="00CA61B6" w:rsidRDefault="00B05411" w:rsidP="00B05411">
      <w:pPr>
        <w:pStyle w:val="CitaviBibliographyEntry"/>
        <w:rPr>
          <w:rFonts w:ascii="Arial" w:hAnsi="Arial" w:cs="Arial"/>
          <w:sz w:val="20"/>
          <w:szCs w:val="20"/>
        </w:rPr>
      </w:pPr>
      <w:bookmarkStart w:id="165" w:name="_CTVL001ac066682029f44b19ed0dff6f916bde0"/>
      <w:bookmarkEnd w:id="164"/>
      <w:r w:rsidRPr="00CA61B6">
        <w:rPr>
          <w:rFonts w:ascii="Arial" w:hAnsi="Arial" w:cs="Arial"/>
          <w:sz w:val="20"/>
          <w:szCs w:val="20"/>
        </w:rPr>
        <w:t>Harris MA, Reece MS, McGregor JA, Wilson JW, Burke SM, Wheeler M, Anderson JE, Auld GW, French JI, Allen KGD (2015) The Effect of Omega-3 Docosahexaenoic Acid Supplementation on Gestational Length: Randomized Trial of Supplementation Compared to Nutrition Education for Increasing n-3 Intake from Foods. Biomed Res Int 2015:123078. doi: 10.1155/2015/123078</w:t>
      </w:r>
    </w:p>
    <w:p w14:paraId="605EF55C" w14:textId="77777777" w:rsidR="00B05411" w:rsidRPr="00CA61B6" w:rsidRDefault="00B05411" w:rsidP="00B05411">
      <w:pPr>
        <w:pStyle w:val="CitaviBibliographyEntry"/>
        <w:rPr>
          <w:rFonts w:ascii="Arial" w:hAnsi="Arial" w:cs="Arial"/>
          <w:sz w:val="20"/>
          <w:szCs w:val="20"/>
        </w:rPr>
      </w:pPr>
      <w:bookmarkStart w:id="166" w:name="_CTVL001a207dd054f304b85983a6c20bfb5c399"/>
      <w:bookmarkEnd w:id="165"/>
      <w:r w:rsidRPr="00CA61B6">
        <w:rPr>
          <w:rFonts w:ascii="Arial" w:hAnsi="Arial" w:cs="Arial"/>
          <w:sz w:val="20"/>
          <w:szCs w:val="20"/>
        </w:rPr>
        <w:t>Holman RT (1986) Control of polyunsaturated acids in tissue lipids. J Am Coll Nutr 5(2):183–211. doi: 10.1080/07315724.1986.10720125</w:t>
      </w:r>
    </w:p>
    <w:p w14:paraId="2ED7C48E" w14:textId="77777777" w:rsidR="00B05411" w:rsidRPr="00CA61B6" w:rsidRDefault="00B05411" w:rsidP="00B05411">
      <w:pPr>
        <w:pStyle w:val="CitaviBibliographyEntry"/>
        <w:rPr>
          <w:rFonts w:ascii="Arial" w:hAnsi="Arial" w:cs="Arial"/>
          <w:sz w:val="20"/>
          <w:szCs w:val="20"/>
        </w:rPr>
      </w:pPr>
      <w:bookmarkStart w:id="167" w:name="_CTVL001077f522c8ab649869df22de66277c105"/>
      <w:bookmarkEnd w:id="166"/>
      <w:r w:rsidRPr="00CA61B6">
        <w:rPr>
          <w:rFonts w:ascii="Arial" w:hAnsi="Arial" w:cs="Arial"/>
          <w:sz w:val="20"/>
          <w:szCs w:val="20"/>
        </w:rPr>
        <w:t>Holman RT (1998) The slow discovery of the importance of omega 3 essential fatty acids in human health. J Nutr 128(2 Suppl):427–433</w:t>
      </w:r>
    </w:p>
    <w:p w14:paraId="5BB4F59A" w14:textId="77777777" w:rsidR="00B05411" w:rsidRPr="00CA61B6" w:rsidRDefault="00B05411" w:rsidP="00B05411">
      <w:pPr>
        <w:pStyle w:val="CitaviBibliographyEntry"/>
        <w:rPr>
          <w:rFonts w:ascii="Arial" w:hAnsi="Arial" w:cs="Arial"/>
          <w:sz w:val="20"/>
          <w:szCs w:val="20"/>
        </w:rPr>
      </w:pPr>
      <w:bookmarkStart w:id="168" w:name="_CTVL0012ada8295a7864461a04326f1156716d1"/>
      <w:bookmarkEnd w:id="167"/>
      <w:r w:rsidRPr="00CA61B6">
        <w:rPr>
          <w:rFonts w:ascii="Arial" w:hAnsi="Arial" w:cs="Arial"/>
          <w:sz w:val="20"/>
          <w:szCs w:val="20"/>
        </w:rPr>
        <w:t>Kelley DS, Taylor PC, Nelson GJ, Mackey BE (1998) Dietary docosahexaenoic acid and immunocompetence in young healthy men. Lipids 33(6):559–566</w:t>
      </w:r>
    </w:p>
    <w:p w14:paraId="1F7C4C5E" w14:textId="77777777" w:rsidR="00B05411" w:rsidRPr="00CA61B6" w:rsidRDefault="00B05411" w:rsidP="00B05411">
      <w:pPr>
        <w:pStyle w:val="CitaviBibliographyEntry"/>
        <w:rPr>
          <w:rFonts w:ascii="Arial" w:hAnsi="Arial" w:cs="Arial"/>
          <w:sz w:val="20"/>
          <w:szCs w:val="20"/>
        </w:rPr>
      </w:pPr>
      <w:bookmarkStart w:id="169" w:name="_CTVL0015c2a08c83bf74c21a625ae847655292c"/>
      <w:bookmarkEnd w:id="168"/>
      <w:r w:rsidRPr="00CA61B6">
        <w:rPr>
          <w:rFonts w:ascii="Arial" w:hAnsi="Arial" w:cs="Arial"/>
          <w:sz w:val="20"/>
          <w:szCs w:val="20"/>
        </w:rPr>
        <w:t>Kelley DS, Taylor PC, Nelson GJ, Schmidt PC, Ferretti A, Erickson KL, Yu R, Chandra RK, Mackey BE (1999) Docosahexaenoic acid ingestion inhibits natural killer cell activity and production of inflammatory mediators in young healthy men. Lipids 34(4):317–324</w:t>
      </w:r>
    </w:p>
    <w:p w14:paraId="26220DA2" w14:textId="77777777" w:rsidR="00B05411" w:rsidRPr="00CA61B6" w:rsidRDefault="00B05411" w:rsidP="00B05411">
      <w:pPr>
        <w:pStyle w:val="CitaviBibliographyEntry"/>
        <w:rPr>
          <w:rFonts w:ascii="Arial" w:hAnsi="Arial" w:cs="Arial"/>
          <w:sz w:val="20"/>
          <w:szCs w:val="20"/>
        </w:rPr>
      </w:pPr>
      <w:bookmarkStart w:id="170" w:name="_CTVL001c1ca924358554a5aa59f40137c9848ea"/>
      <w:bookmarkEnd w:id="169"/>
      <w:r w:rsidRPr="00CA61B6">
        <w:rPr>
          <w:rFonts w:ascii="Arial" w:hAnsi="Arial" w:cs="Arial"/>
          <w:sz w:val="20"/>
          <w:szCs w:val="20"/>
        </w:rPr>
        <w:t>Kelley DS, Siegel D, Vemuri M, Mackey BE (2007) Docosahexaenoic acid supplementation improves fasting and postprandial lipid profiles in hypertriglyceridemic men. Am J Clin Nutr 86(2):324–333</w:t>
      </w:r>
    </w:p>
    <w:p w14:paraId="7A27E39A" w14:textId="77777777" w:rsidR="00B05411" w:rsidRPr="00CA61B6" w:rsidRDefault="00B05411" w:rsidP="00B05411">
      <w:pPr>
        <w:pStyle w:val="CitaviBibliographyEntry"/>
        <w:rPr>
          <w:rFonts w:ascii="Arial" w:hAnsi="Arial" w:cs="Arial"/>
          <w:sz w:val="20"/>
          <w:szCs w:val="20"/>
        </w:rPr>
      </w:pPr>
      <w:bookmarkStart w:id="171" w:name="_CTVL001bac39abb42f240248bd16e3498fc241b"/>
      <w:bookmarkEnd w:id="170"/>
      <w:r w:rsidRPr="00CA61B6">
        <w:rPr>
          <w:rFonts w:ascii="Arial" w:hAnsi="Arial" w:cs="Arial"/>
          <w:sz w:val="20"/>
          <w:szCs w:val="20"/>
        </w:rPr>
        <w:t>Lawson LD, Hughes BG (1988) Absorption of eicosapentaenoic acid and docosahexaenoic acid from fish oil triacylglycerols or fish oil ethyl esters co-ingested with a high-fat meal. Biochemical and Biophysical Research Communications 156(2):960–963. doi: 10.1016/S0006-291X(88)80937-9</w:t>
      </w:r>
    </w:p>
    <w:p w14:paraId="1A02BE2A" w14:textId="77777777" w:rsidR="00B05411" w:rsidRPr="00CA61B6" w:rsidRDefault="00B05411" w:rsidP="00B05411">
      <w:pPr>
        <w:pStyle w:val="CitaviBibliographyEntry"/>
        <w:rPr>
          <w:rFonts w:ascii="Arial" w:hAnsi="Arial" w:cs="Arial"/>
          <w:sz w:val="20"/>
          <w:szCs w:val="20"/>
        </w:rPr>
      </w:pPr>
      <w:bookmarkStart w:id="172" w:name="_CTVL001a79f08129cec4d2f8bd1aa79823e33bf"/>
      <w:bookmarkEnd w:id="171"/>
      <w:r w:rsidRPr="00CA61B6">
        <w:rPr>
          <w:rFonts w:ascii="Arial" w:hAnsi="Arial" w:cs="Arial"/>
          <w:sz w:val="20"/>
          <w:szCs w:val="20"/>
        </w:rPr>
        <w:t>Mebarek S, Ermak N, Benzaria A, Vicca S, Dubois M, Nemoz G, Laville M, Lacour B, Vericel E, Lagarde M, Prigent A-F (2009) Effects of increasing docosahexaenoic acid intake in human healthy volunteers on lymphocyte activation and monocyte apoptosis. Br J Nutr 101(6):852–858. doi: 10.1017/S0007114508051520</w:t>
      </w:r>
    </w:p>
    <w:p w14:paraId="40DF75D1" w14:textId="77777777" w:rsidR="00B05411" w:rsidRPr="00CA61B6" w:rsidRDefault="00B05411" w:rsidP="00B05411">
      <w:pPr>
        <w:pStyle w:val="CitaviBibliographyEntry"/>
        <w:rPr>
          <w:rFonts w:ascii="Arial" w:hAnsi="Arial" w:cs="Arial"/>
          <w:sz w:val="20"/>
          <w:szCs w:val="20"/>
        </w:rPr>
      </w:pPr>
      <w:bookmarkStart w:id="173" w:name="_CTVL0019e5ed1ce436a4304bb7c2853c81b1582"/>
      <w:bookmarkEnd w:id="172"/>
      <w:r w:rsidRPr="00CA61B6">
        <w:rPr>
          <w:rFonts w:ascii="Arial" w:hAnsi="Arial" w:cs="Arial"/>
          <w:sz w:val="20"/>
          <w:szCs w:val="20"/>
        </w:rPr>
        <w:t>Mori TA, Beilin LJ, Burke V, Morris J, Ritchie J (1997) Interactions Between Dietary Fat, Fish, and Fish Oils and Their Effects on Platelet Function in Men at Risk of Cardiovascular Disease. Arteriosclerosis, Thrombosis, and Vascular Biology 17(2):279–286. doi: 10.1161/01.ATV.17.2.279</w:t>
      </w:r>
    </w:p>
    <w:p w14:paraId="21422911" w14:textId="77777777" w:rsidR="00B05411" w:rsidRPr="00CA61B6" w:rsidRDefault="00B05411" w:rsidP="00B05411">
      <w:pPr>
        <w:pStyle w:val="CitaviBibliographyEntry"/>
        <w:rPr>
          <w:rFonts w:ascii="Arial" w:hAnsi="Arial" w:cs="Arial"/>
          <w:sz w:val="20"/>
          <w:szCs w:val="20"/>
        </w:rPr>
      </w:pPr>
      <w:bookmarkStart w:id="174" w:name="_CTVL00178d52cdeea0e4fb6969aa9215f3a71cb"/>
      <w:bookmarkEnd w:id="173"/>
      <w:r w:rsidRPr="00CA61B6">
        <w:rPr>
          <w:rFonts w:ascii="Arial" w:hAnsi="Arial" w:cs="Arial"/>
          <w:sz w:val="20"/>
          <w:szCs w:val="20"/>
        </w:rPr>
        <w:t>Mori TA, Bao DQ, Burke V, Puddey IB, Beilin LJ (1999) Docosahexaenoic acid but not eicosapentaenoic acid lowers ambulatory blood pressure and heart rate in humans. Hypertension 34(2):253–260</w:t>
      </w:r>
    </w:p>
    <w:p w14:paraId="5CA28EEA" w14:textId="77777777" w:rsidR="00B05411" w:rsidRPr="00CA61B6" w:rsidRDefault="00B05411" w:rsidP="00B05411">
      <w:pPr>
        <w:pStyle w:val="CitaviBibliographyEntry"/>
        <w:rPr>
          <w:rFonts w:ascii="Arial" w:hAnsi="Arial" w:cs="Arial"/>
          <w:sz w:val="20"/>
          <w:szCs w:val="20"/>
        </w:rPr>
      </w:pPr>
      <w:bookmarkStart w:id="175" w:name="_CTVL001624095aa115348c1847d1473ff5f8f27"/>
      <w:bookmarkEnd w:id="174"/>
      <w:r w:rsidRPr="00CA61B6">
        <w:rPr>
          <w:rFonts w:ascii="Arial" w:hAnsi="Arial" w:cs="Arial"/>
          <w:sz w:val="20"/>
          <w:szCs w:val="20"/>
        </w:rPr>
        <w:t>Mori TA, Burke V, Puddey IB, Watts GF, O'Neal DN, Best JD, Beilin LJ (2000) Purified eicosapentaenoic and docosahexaenoic acids have differential effects on serum lipids and lipoproteins, LDL particle size, glucose, and insulin in mildly hyperlipidemic men. Am J Clin Nutr 71(5):1085–1094</w:t>
      </w:r>
    </w:p>
    <w:p w14:paraId="42E4F9BA" w14:textId="77777777" w:rsidR="00B05411" w:rsidRPr="00CA61B6" w:rsidRDefault="00B05411" w:rsidP="00B05411">
      <w:pPr>
        <w:pStyle w:val="CitaviBibliographyEntry"/>
        <w:rPr>
          <w:rFonts w:ascii="Arial" w:hAnsi="Arial" w:cs="Arial"/>
          <w:sz w:val="20"/>
          <w:szCs w:val="20"/>
        </w:rPr>
      </w:pPr>
      <w:bookmarkStart w:id="176" w:name="_CTVL0013e37bdcd222e414cb9ac617f62808ee7"/>
      <w:bookmarkEnd w:id="175"/>
      <w:r w:rsidRPr="00CA61B6">
        <w:rPr>
          <w:rFonts w:ascii="Arial" w:hAnsi="Arial" w:cs="Arial"/>
          <w:sz w:val="20"/>
          <w:szCs w:val="20"/>
        </w:rPr>
        <w:t>Nelson GJ, Schmidt PC, Bartolini GL, Kelley DS, Kyle D (1997a) The effect of dietary docosahexaenoic acid on plasma lipoproteins and tissue fatty acid composition in humans. Lipids 32(11):1137–1146. doi: 10.1007/s11745-997-0146-5</w:t>
      </w:r>
    </w:p>
    <w:p w14:paraId="43474828" w14:textId="77777777" w:rsidR="00B05411" w:rsidRPr="00CA61B6" w:rsidRDefault="00B05411" w:rsidP="00B05411">
      <w:pPr>
        <w:pStyle w:val="CitaviBibliographyEntry"/>
        <w:rPr>
          <w:rFonts w:ascii="Arial" w:hAnsi="Arial" w:cs="Arial"/>
          <w:sz w:val="20"/>
          <w:szCs w:val="20"/>
        </w:rPr>
      </w:pPr>
      <w:bookmarkStart w:id="177" w:name="_CTVL001551ba8362f22428c8ca6655b86a3a3e2"/>
      <w:bookmarkEnd w:id="176"/>
      <w:r w:rsidRPr="00CA61B6">
        <w:rPr>
          <w:rFonts w:ascii="Arial" w:hAnsi="Arial" w:cs="Arial"/>
          <w:sz w:val="20"/>
          <w:szCs w:val="20"/>
        </w:rPr>
        <w:t>Nelson GJ, Schmidt PS, Bartolini GL, Kelley DS, Kyle D (1997b) The effect of dietary docosahexaenoic acid on platelet function, platelet fatty acid composition, and blood coagulation in humans. Lipids 32(11):1129–1136. doi: 10.1007/s11745-997-0145-6</w:t>
      </w:r>
    </w:p>
    <w:p w14:paraId="144F82A3" w14:textId="77777777" w:rsidR="00B05411" w:rsidRPr="00CA61B6" w:rsidRDefault="00B05411" w:rsidP="00B05411">
      <w:pPr>
        <w:pStyle w:val="CitaviBibliographyEntry"/>
        <w:rPr>
          <w:rFonts w:ascii="Arial" w:hAnsi="Arial" w:cs="Arial"/>
          <w:sz w:val="20"/>
          <w:szCs w:val="20"/>
        </w:rPr>
      </w:pPr>
      <w:bookmarkStart w:id="178" w:name="_CTVL0011b68be04a4634cb080e5fe7815e3e1a0"/>
      <w:bookmarkEnd w:id="177"/>
      <w:r w:rsidRPr="00CA61B6">
        <w:rPr>
          <w:rFonts w:ascii="Arial" w:hAnsi="Arial" w:cs="Arial"/>
          <w:sz w:val="20"/>
          <w:szCs w:val="20"/>
        </w:rPr>
        <w:t>Nestel P, Shige H, Pomeroy S, Cehun M, Abbey M, Raederstorff D (2002) The n-3 fatty acids eicosapentaenoic acid and docosahexaenoic acid increase systemic arterial compliance in humans. Am J Clin Nutr 76(2):326–330</w:t>
      </w:r>
    </w:p>
    <w:p w14:paraId="0B95C2A9" w14:textId="77777777" w:rsidR="00B05411" w:rsidRPr="00CA61B6" w:rsidRDefault="00B05411" w:rsidP="00B05411">
      <w:pPr>
        <w:pStyle w:val="CitaviBibliographyEntry"/>
        <w:rPr>
          <w:rFonts w:ascii="Arial" w:hAnsi="Arial" w:cs="Arial"/>
          <w:sz w:val="20"/>
          <w:szCs w:val="20"/>
        </w:rPr>
      </w:pPr>
      <w:bookmarkStart w:id="179" w:name="_CTVL001f89058d9de044cb1ba47a4a2171c3921"/>
      <w:bookmarkEnd w:id="178"/>
      <w:r w:rsidRPr="00CA61B6">
        <w:rPr>
          <w:rFonts w:ascii="Arial" w:hAnsi="Arial" w:cs="Arial"/>
          <w:sz w:val="20"/>
          <w:szCs w:val="20"/>
        </w:rPr>
        <w:t>NHMRC, MoH (eds) (2006) Nutrient reference values for Australia and New Zealand. National Health and Medical Research Council and New Zealand Ministry of Health, Canberra, Australia</w:t>
      </w:r>
    </w:p>
    <w:p w14:paraId="004AACFA" w14:textId="77777777" w:rsidR="00B05411" w:rsidRPr="00CA61B6" w:rsidRDefault="00B05411" w:rsidP="00B05411">
      <w:pPr>
        <w:pStyle w:val="CitaviBibliographyEntry"/>
        <w:rPr>
          <w:rFonts w:ascii="Arial" w:hAnsi="Arial" w:cs="Arial"/>
          <w:sz w:val="20"/>
          <w:szCs w:val="20"/>
        </w:rPr>
      </w:pPr>
      <w:bookmarkStart w:id="180" w:name="_CTVL0016462c4d59128499dbad08781317e7ef1"/>
      <w:bookmarkEnd w:id="179"/>
      <w:r w:rsidRPr="00CA61B6">
        <w:rPr>
          <w:rFonts w:ascii="Arial" w:hAnsi="Arial" w:cs="Arial"/>
          <w:sz w:val="20"/>
          <w:szCs w:val="20"/>
        </w:rPr>
        <w:t>NHMRC, NZ MoH (2006) Nutrient reference values for Australia and New Zealand: Including recommended dietary intakes. National Health and Medical Research Council; New Zealand Ministry of Health, [Canberra, A.C.T.], [Wellington, N.Z.]</w:t>
      </w:r>
    </w:p>
    <w:p w14:paraId="7A00D7BC" w14:textId="77777777" w:rsidR="00B05411" w:rsidRPr="00CA61B6" w:rsidRDefault="00B05411" w:rsidP="00B05411">
      <w:pPr>
        <w:pStyle w:val="CitaviBibliographyEntry"/>
        <w:rPr>
          <w:rFonts w:ascii="Arial" w:hAnsi="Arial" w:cs="Arial"/>
          <w:sz w:val="20"/>
          <w:szCs w:val="20"/>
        </w:rPr>
      </w:pPr>
      <w:bookmarkStart w:id="181" w:name="_CTVL0010721dcec465a4dc1a91c3c6e3aeeb111"/>
      <w:bookmarkEnd w:id="180"/>
      <w:r w:rsidRPr="00CA61B6">
        <w:rPr>
          <w:rFonts w:ascii="Arial" w:hAnsi="Arial" w:cs="Arial"/>
          <w:sz w:val="20"/>
          <w:szCs w:val="20"/>
        </w:rPr>
        <w:t>Plourde M, Cunnane SC (2007) Extremely limited synthesis of long chain polyunsaturates in adults: implications for their dietary essentiality and use as supplements. Appl Physiol Nutr Metab 32(4):619–634. doi: 10.1139/H07-034</w:t>
      </w:r>
    </w:p>
    <w:p w14:paraId="01E957D4" w14:textId="77777777" w:rsidR="00B05411" w:rsidRPr="00CA61B6" w:rsidRDefault="00B05411" w:rsidP="00B05411">
      <w:pPr>
        <w:pStyle w:val="CitaviBibliographyEntry"/>
        <w:rPr>
          <w:rFonts w:ascii="Arial" w:hAnsi="Arial" w:cs="Arial"/>
          <w:sz w:val="20"/>
          <w:szCs w:val="20"/>
        </w:rPr>
      </w:pPr>
      <w:bookmarkStart w:id="182" w:name="_CTVL001bb16012576fd4690bc2091f5d4fc1e7a"/>
      <w:bookmarkEnd w:id="181"/>
      <w:r w:rsidRPr="00CA61B6">
        <w:rPr>
          <w:rFonts w:ascii="Arial" w:hAnsi="Arial" w:cs="Arial"/>
          <w:sz w:val="20"/>
          <w:szCs w:val="20"/>
        </w:rPr>
        <w:t>Schuchardt JP, Hahn A (2013) Bioavailability of long-chain omega-3 fatty acids. Prostaglandins Leukot Essent Fatty Acids 89(1):1–8. doi: 10.1016/j.plefa.2013.03.010</w:t>
      </w:r>
    </w:p>
    <w:p w14:paraId="3210357B" w14:textId="77777777" w:rsidR="00B05411" w:rsidRPr="00CA61B6" w:rsidRDefault="00B05411" w:rsidP="00B05411">
      <w:pPr>
        <w:pStyle w:val="CitaviBibliographyEntry"/>
        <w:rPr>
          <w:rFonts w:ascii="Arial" w:hAnsi="Arial" w:cs="Arial"/>
          <w:sz w:val="20"/>
          <w:szCs w:val="20"/>
        </w:rPr>
      </w:pPr>
      <w:bookmarkStart w:id="183" w:name="_CTVL00171802ea718654bf5ab2e78354e6d5834"/>
      <w:bookmarkEnd w:id="182"/>
      <w:r w:rsidRPr="00CA61B6">
        <w:rPr>
          <w:rFonts w:ascii="Arial" w:hAnsi="Arial" w:cs="Arial"/>
          <w:sz w:val="20"/>
          <w:szCs w:val="20"/>
        </w:rPr>
        <w:t>Simopoulos AP (1991) Omega-3 fatty acids in health and disease and in growth and development. Am J Clin Nutr 54(3):438–463</w:t>
      </w:r>
    </w:p>
    <w:p w14:paraId="58D87F9F" w14:textId="77777777" w:rsidR="00B05411" w:rsidRPr="00CA61B6" w:rsidRDefault="00B05411" w:rsidP="00B05411">
      <w:pPr>
        <w:pStyle w:val="CitaviBibliographyEntry"/>
        <w:rPr>
          <w:rFonts w:ascii="Arial" w:hAnsi="Arial" w:cs="Arial"/>
          <w:sz w:val="20"/>
          <w:szCs w:val="20"/>
        </w:rPr>
      </w:pPr>
      <w:bookmarkStart w:id="184" w:name="_CTVL0010ce71c9e87304a08bd3129937825dda1"/>
      <w:bookmarkEnd w:id="183"/>
      <w:r w:rsidRPr="00CA61B6">
        <w:rPr>
          <w:rFonts w:ascii="Arial" w:hAnsi="Arial" w:cs="Arial"/>
          <w:sz w:val="20"/>
          <w:szCs w:val="20"/>
        </w:rPr>
        <w:t>Sprecher H (2000) Metabolism of highly unsaturated n-3 and n-6 fatty acids. Biochimica et Biophysica Acta (BBA) - Molecular and Cell Biology of Lipids 1486(2-3):219–231. doi: 10.1016/S1388-1981(00)00077-9</w:t>
      </w:r>
    </w:p>
    <w:p w14:paraId="51F36E04" w14:textId="77777777" w:rsidR="00B05411" w:rsidRPr="00CA61B6" w:rsidRDefault="00B05411" w:rsidP="00B05411">
      <w:pPr>
        <w:pStyle w:val="CitaviBibliographyEntry"/>
        <w:rPr>
          <w:rFonts w:ascii="Arial" w:hAnsi="Arial" w:cs="Arial"/>
          <w:sz w:val="20"/>
          <w:szCs w:val="20"/>
        </w:rPr>
      </w:pPr>
      <w:bookmarkStart w:id="185" w:name="_CTVL001c7c5e4f4f0dc48e991be8b97f1b4ca55"/>
      <w:bookmarkEnd w:id="184"/>
      <w:r w:rsidRPr="00CA61B6">
        <w:rPr>
          <w:rFonts w:ascii="Arial" w:hAnsi="Arial" w:cs="Arial"/>
          <w:sz w:val="20"/>
          <w:szCs w:val="20"/>
        </w:rPr>
        <w:t>Stark KD, Holub BJ (2004) Differential eicosapentaenoic acid elevations and altered cardiovascular disease risk factor responses after supplementation with docosahexaenoic acid in postmenopausal women receiving and not receiving hormone replacement therapy. American Journal of Clinical Nutrition 79(5):765–773</w:t>
      </w:r>
    </w:p>
    <w:p w14:paraId="6B361D76" w14:textId="272951EC" w:rsidR="009472A9" w:rsidRPr="00CA61B6" w:rsidRDefault="009472A9" w:rsidP="009472A9">
      <w:pPr>
        <w:pStyle w:val="CitaviBibliographyEntry"/>
        <w:rPr>
          <w:rFonts w:ascii="Arial" w:hAnsi="Arial" w:cs="Arial"/>
          <w:sz w:val="20"/>
          <w:szCs w:val="20"/>
        </w:rPr>
      </w:pPr>
      <w:bookmarkStart w:id="186" w:name="_CTVL0019908b2ca0f7244ed936f0ea4857b341a"/>
      <w:bookmarkEnd w:id="185"/>
      <w:r w:rsidRPr="00CA61B6">
        <w:rPr>
          <w:rFonts w:ascii="Arial" w:hAnsi="Arial" w:cs="Arial"/>
          <w:sz w:val="20"/>
          <w:szCs w:val="20"/>
        </w:rPr>
        <w:t>Superko HR, Pendyala L, Williams PT, Momary KM, King SB, Garrett BC (2012) High-density lipoprotein subclasses and their relationship to cardiovascular disease. J Clin Lipidol 6(6):496–523</w:t>
      </w:r>
    </w:p>
    <w:p w14:paraId="08971CF2" w14:textId="77777777" w:rsidR="00B05411" w:rsidRPr="00CA61B6" w:rsidRDefault="00B05411" w:rsidP="00B05411">
      <w:pPr>
        <w:pStyle w:val="CitaviBibliographyEntry"/>
        <w:rPr>
          <w:rFonts w:ascii="Arial" w:hAnsi="Arial" w:cs="Arial"/>
          <w:sz w:val="20"/>
          <w:szCs w:val="20"/>
        </w:rPr>
      </w:pPr>
      <w:bookmarkStart w:id="187" w:name="_CTVL001293851e1284a4f559e9d3dcdbba5a10c"/>
      <w:bookmarkEnd w:id="186"/>
      <w:r w:rsidRPr="00CA61B6">
        <w:rPr>
          <w:rFonts w:ascii="Arial" w:hAnsi="Arial" w:cs="Arial"/>
          <w:sz w:val="20"/>
          <w:szCs w:val="20"/>
        </w:rPr>
        <w:t>Tinoco J (1982) Dietary requirements and functions of alpha-linolenic acid in animals. Prog Lipid Res 21(1):1–45</w:t>
      </w:r>
    </w:p>
    <w:p w14:paraId="0B323ABB" w14:textId="77777777" w:rsidR="00B05411" w:rsidRPr="00CA61B6" w:rsidRDefault="00B05411" w:rsidP="00B05411">
      <w:pPr>
        <w:pStyle w:val="CitaviBibliographyEntry"/>
        <w:rPr>
          <w:rFonts w:ascii="Arial" w:hAnsi="Arial" w:cs="Arial"/>
          <w:sz w:val="20"/>
          <w:szCs w:val="20"/>
        </w:rPr>
      </w:pPr>
      <w:bookmarkStart w:id="188" w:name="_CTVL001ef842126725a4046abb62c67cf596ac8"/>
      <w:bookmarkEnd w:id="187"/>
      <w:r w:rsidRPr="00CA61B6">
        <w:rPr>
          <w:rFonts w:ascii="Arial" w:hAnsi="Arial" w:cs="Arial"/>
          <w:sz w:val="20"/>
          <w:szCs w:val="20"/>
        </w:rPr>
        <w:t>US FDA (1997) Substances affirmed as generally recognized as safe: menhaden oil. Vol. 62, No. 108: pp 30751-30757. 21 CFR Part 184 [Docket No. 86G-0289]. Federal Register, vol 62</w:t>
      </w:r>
    </w:p>
    <w:p w14:paraId="28D8BCA2" w14:textId="77777777" w:rsidR="00B05411" w:rsidRPr="00CA61B6" w:rsidRDefault="00B05411" w:rsidP="00B05411">
      <w:pPr>
        <w:pStyle w:val="CitaviBibliographyEntry"/>
        <w:rPr>
          <w:rFonts w:ascii="Arial" w:hAnsi="Arial" w:cs="Arial"/>
          <w:sz w:val="20"/>
          <w:szCs w:val="20"/>
        </w:rPr>
      </w:pPr>
      <w:bookmarkStart w:id="189" w:name="_CTVL00187a1581914b04c3d9ab589af8bfc71a7"/>
      <w:bookmarkEnd w:id="188"/>
      <w:r w:rsidRPr="00CA61B6">
        <w:rPr>
          <w:rFonts w:ascii="Arial" w:hAnsi="Arial" w:cs="Arial"/>
          <w:sz w:val="20"/>
          <w:szCs w:val="20"/>
        </w:rPr>
        <w:t>Woodman RJ, Mori TA, Burke V, Puddey IB, Watts GF, Beilin LJ (2002) Effects of purified eicosapentaenoic and docosahexaenoic acids on glycemic control, blood pressure, and serum lipids in type 2 diabetic patients with treated hypertension. American Journal of Clinical Nutrition 76(5):1007–1015</w:t>
      </w:r>
    </w:p>
    <w:p w14:paraId="517D657D" w14:textId="77777777" w:rsidR="00B05411" w:rsidRPr="00CA61B6" w:rsidRDefault="00B05411" w:rsidP="00B05411">
      <w:pPr>
        <w:pStyle w:val="CitaviBibliographyEntry"/>
        <w:rPr>
          <w:rFonts w:ascii="Arial" w:hAnsi="Arial" w:cs="Arial"/>
          <w:sz w:val="20"/>
          <w:szCs w:val="20"/>
        </w:rPr>
      </w:pPr>
      <w:bookmarkStart w:id="190" w:name="_CTVL001bc221a70d8424e769bc403404d1d1624"/>
      <w:bookmarkEnd w:id="189"/>
      <w:r w:rsidRPr="00CA61B6">
        <w:rPr>
          <w:rFonts w:ascii="Arial" w:hAnsi="Arial" w:cs="Arial"/>
          <w:sz w:val="20"/>
          <w:szCs w:val="20"/>
        </w:rPr>
        <w:t>Woodman RJ, Mori TA, Burke V, Puddey IB, Watts GF, Best JD, Beilin LJ (2003a) Docosahexaenoic Acid But Not Eicosapentaenoic Acid Increases LDL Particle Size in Treated Hypertensive Type 2 Diabetic Patients. Diabetes Care 26(1):253. doi: 10.2337/diacare.26.1.253</w:t>
      </w:r>
    </w:p>
    <w:p w14:paraId="0339627B" w14:textId="40022FE5" w:rsidR="00B13A19" w:rsidRPr="00CA61B6" w:rsidRDefault="00B05411" w:rsidP="0094707C">
      <w:pPr>
        <w:pStyle w:val="CitaviBibliographyEntry"/>
        <w:rPr>
          <w:rFonts w:ascii="Arial" w:hAnsi="Arial" w:cs="Arial"/>
          <w:sz w:val="20"/>
          <w:szCs w:val="20"/>
        </w:rPr>
      </w:pPr>
      <w:bookmarkStart w:id="191" w:name="_CTVL001c63ed2c542bb4ad3b308eae86e47344c"/>
      <w:bookmarkEnd w:id="190"/>
      <w:r w:rsidRPr="00CA61B6">
        <w:rPr>
          <w:rFonts w:ascii="Arial" w:hAnsi="Arial" w:cs="Arial"/>
          <w:sz w:val="20"/>
          <w:szCs w:val="20"/>
        </w:rPr>
        <w:t>Woodman RJ, Mori TA, Burke V, Puddey IB, Barden A, Watts GF, Beilin LJ (2003b) Effects of purified eicosapentaenoic acid and docosahexaenoic acid on platelet, fibrinolytic and vascular function in hypertensive type 2 diabetic patients. Atherosclerosis 166(1):85–93. doi: 10.1016/S0021-9150(02)00307-6</w:t>
      </w:r>
      <w:bookmarkEnd w:id="191"/>
      <w:r w:rsidR="006E4852" w:rsidRPr="00CA61B6">
        <w:rPr>
          <w:rFonts w:ascii="Arial" w:hAnsi="Arial" w:cs="Arial"/>
          <w:sz w:val="20"/>
          <w:szCs w:val="20"/>
        </w:rPr>
        <w:fldChar w:fldCharType="end"/>
      </w:r>
      <w:bookmarkStart w:id="192" w:name="_Ref406592480"/>
      <w:bookmarkStart w:id="193" w:name="_Toc415041936"/>
      <w:bookmarkStart w:id="194" w:name="_Toc483902164"/>
      <w:bookmarkStart w:id="195" w:name="_Ref483903179"/>
      <w:bookmarkStart w:id="196" w:name="_Toc484004349"/>
      <w:bookmarkStart w:id="197" w:name="_Toc269201853"/>
      <w:bookmarkStart w:id="198" w:name="_Toc360028637"/>
      <w:bookmarkStart w:id="199" w:name="_Ref406587862"/>
    </w:p>
    <w:p w14:paraId="47B41733" w14:textId="77777777" w:rsidR="00C97B67" w:rsidRDefault="00C97B67">
      <w:pPr>
        <w:widowControl/>
        <w:spacing w:before="0" w:beforeAutospacing="0" w:after="0" w:afterAutospacing="0"/>
        <w:rPr>
          <w:b/>
          <w:bCs/>
          <w:sz w:val="36"/>
          <w:szCs w:val="28"/>
          <w:lang w:bidi="ar-SA"/>
        </w:rPr>
      </w:pPr>
      <w:bookmarkStart w:id="200" w:name="_Ref484600538"/>
      <w:bookmarkStart w:id="201" w:name="_Toc487190331"/>
      <w:r>
        <w:br w:type="page"/>
      </w:r>
    </w:p>
    <w:p w14:paraId="2AFCD2A9" w14:textId="5C29B93C" w:rsidR="005D0F2D" w:rsidRPr="00633236" w:rsidRDefault="005D0F2D" w:rsidP="00372A65">
      <w:pPr>
        <w:pStyle w:val="Heading1"/>
        <w:numPr>
          <w:ilvl w:val="0"/>
          <w:numId w:val="0"/>
        </w:numPr>
      </w:pPr>
      <w:bookmarkStart w:id="202" w:name="_Toc491169344"/>
      <w:r w:rsidRPr="00633236">
        <w:t>Appendix</w:t>
      </w:r>
      <w:r w:rsidR="00FA39E0" w:rsidRPr="00633236">
        <w:t xml:space="preserve"> </w:t>
      </w:r>
      <w:r w:rsidR="00122F16">
        <w:fldChar w:fldCharType="begin"/>
      </w:r>
      <w:r w:rsidR="00122F16">
        <w:instrText xml:space="preserve"> SEQ Appendix \* ARABIC </w:instrText>
      </w:r>
      <w:r w:rsidR="00122F16">
        <w:fldChar w:fldCharType="separate"/>
      </w:r>
      <w:r w:rsidR="00520224">
        <w:rPr>
          <w:noProof/>
        </w:rPr>
        <w:t>1</w:t>
      </w:r>
      <w:r w:rsidR="00122F16">
        <w:rPr>
          <w:noProof/>
        </w:rPr>
        <w:fldChar w:fldCharType="end"/>
      </w:r>
      <w:bookmarkEnd w:id="192"/>
      <w:bookmarkEnd w:id="200"/>
      <w:r w:rsidRPr="00633236">
        <w:t>:</w:t>
      </w:r>
      <w:r w:rsidR="00025D4D" w:rsidRPr="00633236">
        <w:t xml:space="preserve"> </w:t>
      </w:r>
      <w:bookmarkStart w:id="203" w:name="_Ref484600533"/>
      <w:r w:rsidRPr="00633236">
        <w:t>Dietary</w:t>
      </w:r>
      <w:r w:rsidR="00025D4D" w:rsidRPr="00633236">
        <w:t xml:space="preserve"> </w:t>
      </w:r>
      <w:r w:rsidRPr="00633236">
        <w:t>Intake</w:t>
      </w:r>
      <w:r w:rsidR="00025D4D" w:rsidRPr="00633236">
        <w:t xml:space="preserve"> </w:t>
      </w:r>
      <w:r w:rsidRPr="00633236">
        <w:t>Assessments</w:t>
      </w:r>
      <w:r w:rsidR="00025D4D" w:rsidRPr="00633236">
        <w:t xml:space="preserve"> </w:t>
      </w:r>
      <w:r w:rsidRPr="00633236">
        <w:t>at</w:t>
      </w:r>
      <w:r w:rsidR="00025D4D" w:rsidRPr="00633236">
        <w:t xml:space="preserve"> </w:t>
      </w:r>
      <w:r w:rsidRPr="00633236">
        <w:t>FSANZ</w:t>
      </w:r>
      <w:bookmarkEnd w:id="193"/>
      <w:bookmarkEnd w:id="194"/>
      <w:bookmarkEnd w:id="195"/>
      <w:bookmarkEnd w:id="196"/>
      <w:bookmarkEnd w:id="201"/>
      <w:bookmarkEnd w:id="202"/>
      <w:bookmarkEnd w:id="203"/>
    </w:p>
    <w:p w14:paraId="0EFD3364" w14:textId="2CC7170B" w:rsidR="00250E58" w:rsidRPr="00633236" w:rsidRDefault="00F02E07" w:rsidP="00250E58">
      <w:pPr>
        <w:rPr>
          <w:lang w:eastAsia="en-GB"/>
        </w:rPr>
      </w:pPr>
      <w:bookmarkStart w:id="204" w:name="_Toc247509506"/>
      <w:bookmarkStart w:id="205" w:name="_Toc256582727"/>
      <w:bookmarkStart w:id="206" w:name="_Toc360028640"/>
      <w:bookmarkStart w:id="207" w:name="_Toc415041943"/>
      <w:bookmarkEnd w:id="197"/>
      <w:bookmarkEnd w:id="198"/>
      <w:bookmarkEnd w:id="199"/>
      <w:r w:rsidRPr="00633236">
        <w:rPr>
          <w:lang w:eastAsia="en-GB"/>
        </w:rPr>
        <w:t xml:space="preserve">A </w:t>
      </w:r>
      <w:r w:rsidRPr="00633236">
        <w:rPr>
          <w:i/>
          <w:lang w:eastAsia="en-GB"/>
        </w:rPr>
        <w:t>dietary intak</w:t>
      </w:r>
      <w:r w:rsidR="00250E58" w:rsidRPr="00633236">
        <w:rPr>
          <w:i/>
          <w:lang w:eastAsia="en-GB"/>
        </w:rPr>
        <w:t>e assessment</w:t>
      </w:r>
      <w:r w:rsidR="00250E58" w:rsidRPr="00633236">
        <w:rPr>
          <w:lang w:eastAsia="en-GB"/>
        </w:rPr>
        <w:t xml:space="preserve"> is the process of estimating how much of a </w:t>
      </w:r>
      <w:r w:rsidR="00292603" w:rsidRPr="00633236">
        <w:rPr>
          <w:lang w:eastAsia="en-GB"/>
        </w:rPr>
        <w:t xml:space="preserve">nutrient (such as </w:t>
      </w:r>
      <w:r w:rsidR="00756922" w:rsidRPr="00633236">
        <w:rPr>
          <w:lang w:eastAsia="en-GB"/>
        </w:rPr>
        <w:t>n</w:t>
      </w:r>
      <w:r w:rsidR="00756922" w:rsidRPr="00633236">
        <w:rPr>
          <w:lang w:eastAsia="en-GB"/>
        </w:rPr>
        <w:noBreakHyphen/>
        <w:t>3 LC</w:t>
      </w:r>
      <w:r w:rsidR="00756922" w:rsidRPr="00633236">
        <w:rPr>
          <w:lang w:eastAsia="en-GB"/>
        </w:rPr>
        <w:noBreakHyphen/>
        <w:t xml:space="preserve">PUFA) </w:t>
      </w:r>
      <w:r w:rsidR="00250E58" w:rsidRPr="00633236">
        <w:rPr>
          <w:lang w:eastAsia="en-GB"/>
        </w:rPr>
        <w:t>a population, or population sub g</w:t>
      </w:r>
      <w:r w:rsidRPr="00633236">
        <w:rPr>
          <w:lang w:eastAsia="en-GB"/>
        </w:rPr>
        <w:t>roup, consumes.</w:t>
      </w:r>
      <w:r w:rsidR="00164C9A" w:rsidRPr="00633236">
        <w:rPr>
          <w:lang w:eastAsia="en-GB"/>
        </w:rPr>
        <w:t xml:space="preserve"> Combining f</w:t>
      </w:r>
      <w:r w:rsidR="00250E58" w:rsidRPr="00633236">
        <w:rPr>
          <w:lang w:eastAsia="en-GB"/>
        </w:rPr>
        <w:t>ood consumption with fo</w:t>
      </w:r>
      <w:r w:rsidR="00501082" w:rsidRPr="00633236">
        <w:rPr>
          <w:lang w:eastAsia="en-GB"/>
        </w:rPr>
        <w:t>od chemical concentration data</w:t>
      </w:r>
      <w:r w:rsidR="00164C9A" w:rsidRPr="00633236">
        <w:rPr>
          <w:lang w:eastAsia="en-GB"/>
        </w:rPr>
        <w:t xml:space="preserve"> allows estimates of dietary intake of food chemicals</w:t>
      </w:r>
      <w:r w:rsidR="00501082" w:rsidRPr="00633236">
        <w:rPr>
          <w:lang w:eastAsia="en-GB"/>
        </w:rPr>
        <w:t>:</w:t>
      </w:r>
    </w:p>
    <w:p w14:paraId="3EAC655A" w14:textId="35BEA123" w:rsidR="0002389F" w:rsidRPr="00633236" w:rsidRDefault="00501082" w:rsidP="00250E58">
      <w:pPr>
        <w:rPr>
          <w:rFonts w:ascii="Cambria Math" w:hAnsi="Cambria Math" w:cstheme="minorHAnsi"/>
          <w:sz w:val="24"/>
          <w:lang w:eastAsia="en-GB"/>
          <w:oMath/>
        </w:rPr>
      </w:pPr>
      <m:oMathPara>
        <m:oMath>
          <m:r>
            <m:rPr>
              <m:nor/>
            </m:rPr>
            <w:rPr>
              <w:rFonts w:asciiTheme="minorHAnsi" w:hAnsiTheme="minorHAnsi" w:cstheme="minorHAnsi"/>
              <w:sz w:val="24"/>
              <w:lang w:eastAsia="en-GB"/>
            </w:rPr>
            <m:t>Dietary Intake</m:t>
          </m:r>
          <m:r>
            <m:rPr>
              <m:nor/>
            </m:rPr>
            <w:rPr>
              <w:rFonts w:ascii="Cambria Math" w:hAnsiTheme="minorHAnsi" w:cstheme="minorHAnsi"/>
              <w:sz w:val="24"/>
              <w:lang w:eastAsia="en-GB"/>
            </w:rPr>
            <m:t xml:space="preserve"> </m:t>
          </m:r>
          <m:r>
            <m:rPr>
              <m:nor/>
            </m:rPr>
            <w:rPr>
              <w:rFonts w:asciiTheme="minorHAnsi" w:hAnsiTheme="minorHAnsi" w:cstheme="minorHAnsi"/>
              <w:sz w:val="24"/>
              <w:lang w:eastAsia="en-GB"/>
            </w:rPr>
            <m:t>=</m:t>
          </m:r>
          <m:r>
            <m:rPr>
              <m:nor/>
            </m:rPr>
            <w:rPr>
              <w:rFonts w:ascii="Cambria Math" w:hAnsiTheme="minorHAnsi" w:cstheme="minorHAnsi"/>
              <w:sz w:val="24"/>
              <w:lang w:eastAsia="en-GB"/>
            </w:rPr>
            <m:t xml:space="preserve"> </m:t>
          </m:r>
          <m:r>
            <m:rPr>
              <m:nor/>
            </m:rPr>
            <w:rPr>
              <w:rFonts w:asciiTheme="minorHAnsi" w:hAnsiTheme="minorHAnsi" w:cstheme="minorHAnsi"/>
              <w:sz w:val="24"/>
              <w:lang w:eastAsia="en-GB"/>
            </w:rPr>
            <m:t>Food Chemical Concentration ×</m:t>
          </m:r>
          <m:r>
            <m:rPr>
              <m:nor/>
            </m:rPr>
            <w:rPr>
              <w:rFonts w:ascii="Cambria Math" w:hAnsiTheme="minorHAnsi" w:cstheme="minorHAnsi"/>
              <w:sz w:val="24"/>
              <w:lang w:eastAsia="en-GB"/>
            </w:rPr>
            <m:t xml:space="preserve"> </m:t>
          </m:r>
          <m:r>
            <m:rPr>
              <m:nor/>
            </m:rPr>
            <w:rPr>
              <w:rFonts w:asciiTheme="minorHAnsi" w:hAnsiTheme="minorHAnsi" w:cstheme="minorHAnsi"/>
              <w:sz w:val="24"/>
              <w:lang w:eastAsia="en-GB"/>
            </w:rPr>
            <m:t>Food consumption</m:t>
          </m:r>
        </m:oMath>
      </m:oMathPara>
    </w:p>
    <w:p w14:paraId="526B9A34" w14:textId="2E1B114A" w:rsidR="00250E58" w:rsidRPr="00633236" w:rsidRDefault="00250E58" w:rsidP="00501082">
      <w:pPr>
        <w:rPr>
          <w:lang w:eastAsia="en-GB"/>
        </w:rPr>
      </w:pPr>
      <w:r w:rsidRPr="00633236">
        <w:rPr>
          <w:lang w:eastAsia="en-GB"/>
        </w:rPr>
        <w:t xml:space="preserve">FSANZ’s approach to </w:t>
      </w:r>
      <w:r w:rsidR="00164C9A" w:rsidRPr="00633236">
        <w:rPr>
          <w:lang w:eastAsia="en-GB"/>
        </w:rPr>
        <w:t xml:space="preserve">estimating </w:t>
      </w:r>
      <w:r w:rsidRPr="00633236">
        <w:rPr>
          <w:lang w:eastAsia="en-GB"/>
        </w:rPr>
        <w:t>dietary</w:t>
      </w:r>
      <w:r w:rsidR="00164C9A" w:rsidRPr="00633236">
        <w:rPr>
          <w:lang w:eastAsia="en-GB"/>
        </w:rPr>
        <w:t xml:space="preserve"> intake</w:t>
      </w:r>
      <w:r w:rsidRPr="00633236">
        <w:rPr>
          <w:lang w:eastAsia="en-GB"/>
        </w:rPr>
        <w:t xml:space="preserve"> </w:t>
      </w:r>
      <w:r w:rsidR="00164C9A" w:rsidRPr="00633236">
        <w:rPr>
          <w:lang w:eastAsia="en-GB"/>
        </w:rPr>
        <w:t xml:space="preserve">of nutrients </w:t>
      </w:r>
      <w:r w:rsidRPr="00633236">
        <w:rPr>
          <w:lang w:eastAsia="en-GB"/>
        </w:rPr>
        <w:t xml:space="preserve">is based on internationally accepted procedures </w:t>
      </w:r>
      <w:r w:rsidRPr="00633236">
        <w:rPr>
          <w:lang w:eastAsia="en-GB"/>
        </w:rPr>
        <w:fldChar w:fldCharType="begin"/>
      </w:r>
      <w:r w:rsidRPr="00633236">
        <w:rPr>
          <w:lang w:eastAsia="en-GB"/>
        </w:rPr>
        <w:instrText xml:space="preserve"> ADDIN REFMGR.CITE &lt;Refman&gt;&lt;Cite&gt;&lt;Author&gt;FSANZ&lt;/Author&gt;&lt;Year&gt;2009&lt;/Year&gt;&lt;RecNum&gt;13&lt;/RecNum&gt;&lt;IDText&gt;Principles and practices of dietary exposure asessment for food regulatory purposes&lt;/IDText&gt;&lt;MDL Ref_Type="Report"&gt;&lt;Ref_Type&gt;Report&lt;/Ref_Type&gt;&lt;Ref_ID&gt;13&lt;/Ref_ID&gt;&lt;Title_Primary&gt;Principles and practices of dietary exposure asessment for food regulatory purposes&lt;/Title_Primary&gt;&lt;Authors_Primary&gt;FSANZ&lt;/Authors_Primary&gt;&lt;Date_Primary&gt;2009&lt;/Date_Primary&gt;&lt;Keywords&gt;phytosterols&lt;/Keywords&gt;&lt;Reprint&gt;Not in File&lt;/Reprint&gt;&lt;Pub_Place&gt;Canberra&lt;/Pub_Place&gt;&lt;Publisher&gt;Report prepared by Food Standards Australia New Zealand&lt;/Publisher&gt;&lt;Web_URL&gt;&lt;u&gt;http://www.foodstandards.gov.au/publications/Pages/Principles-and-Practices-of-Dietary.aspx&lt;/u&gt;&lt;/Web_URL&gt;&lt;ZZ_WorkformID&gt;24&lt;/ZZ_WorkformID&gt;&lt;/MDL&gt;&lt;/Cite&gt;&lt;/Refman&gt;</w:instrText>
      </w:r>
      <w:r w:rsidRPr="00633236">
        <w:rPr>
          <w:lang w:eastAsia="en-GB"/>
        </w:rPr>
        <w:fldChar w:fldCharType="separate"/>
      </w:r>
      <w:r w:rsidRPr="00633236">
        <w:rPr>
          <w:lang w:eastAsia="en-GB"/>
        </w:rPr>
        <w:t>(FSANZ 2009)</w:t>
      </w:r>
      <w:r w:rsidRPr="00633236">
        <w:rPr>
          <w:lang w:eastAsia="en-GB"/>
        </w:rPr>
        <w:fldChar w:fldCharType="end"/>
      </w:r>
      <w:r w:rsidRPr="00633236">
        <w:rPr>
          <w:lang w:eastAsia="en-GB"/>
        </w:rPr>
        <w:t xml:space="preserve">. </w:t>
      </w:r>
      <w:r w:rsidR="00164C9A" w:rsidRPr="00633236">
        <w:rPr>
          <w:lang w:eastAsia="en-GB"/>
        </w:rPr>
        <w:t>FSANZ uses d</w:t>
      </w:r>
      <w:r w:rsidRPr="00633236">
        <w:rPr>
          <w:lang w:eastAsia="en-GB"/>
        </w:rPr>
        <w:t>iffere</w:t>
      </w:r>
      <w:r w:rsidR="00164C9A" w:rsidRPr="00633236">
        <w:rPr>
          <w:lang w:eastAsia="en-GB"/>
        </w:rPr>
        <w:t>nt approaches</w:t>
      </w:r>
      <w:r w:rsidRPr="00633236">
        <w:rPr>
          <w:lang w:eastAsia="en-GB"/>
        </w:rPr>
        <w:t xml:space="preserve"> depending on the assessment, the type of food chemical, the data available</w:t>
      </w:r>
      <w:r w:rsidR="00164C9A" w:rsidRPr="00633236">
        <w:rPr>
          <w:lang w:eastAsia="en-GB"/>
        </w:rPr>
        <w:t>,</w:t>
      </w:r>
      <w:r w:rsidRPr="00633236">
        <w:rPr>
          <w:lang w:eastAsia="en-GB"/>
        </w:rPr>
        <w:t xml:space="preserve"> and the risk assessment questions</w:t>
      </w:r>
      <w:r w:rsidR="00164C9A" w:rsidRPr="00633236">
        <w:rPr>
          <w:lang w:eastAsia="en-GB"/>
        </w:rPr>
        <w:t xml:space="preserve"> addressed. I</w:t>
      </w:r>
      <w:r w:rsidRPr="00633236">
        <w:rPr>
          <w:lang w:eastAsia="en-GB"/>
        </w:rPr>
        <w:t xml:space="preserve">n the majority of </w:t>
      </w:r>
      <w:r w:rsidR="00164C9A" w:rsidRPr="00633236">
        <w:rPr>
          <w:lang w:eastAsia="en-GB"/>
        </w:rPr>
        <w:t>assessments,</w:t>
      </w:r>
      <w:r w:rsidRPr="00633236">
        <w:rPr>
          <w:lang w:eastAsia="en-GB"/>
        </w:rPr>
        <w:t xml:space="preserve"> FSANZ uses the food consumption data from each person in the national nutrition surveys to estimate their individual dietary </w:t>
      </w:r>
      <w:r w:rsidR="00F02E07" w:rsidRPr="00633236">
        <w:rPr>
          <w:lang w:eastAsia="en-GB"/>
        </w:rPr>
        <w:t>intake</w:t>
      </w:r>
      <w:r w:rsidRPr="00633236">
        <w:rPr>
          <w:lang w:eastAsia="en-GB"/>
        </w:rPr>
        <w:t xml:space="preserve">. </w:t>
      </w:r>
      <w:r w:rsidR="0075583B" w:rsidRPr="00633236">
        <w:rPr>
          <w:lang w:eastAsia="en-GB"/>
        </w:rPr>
        <w:t xml:space="preserve">The ranked individual person’s intakes from the nutrition survey form the basis of population summary statistics, </w:t>
      </w:r>
      <w:r w:rsidRPr="00633236">
        <w:rPr>
          <w:lang w:eastAsia="en-GB"/>
        </w:rPr>
        <w:t>such as the mean</w:t>
      </w:r>
      <w:r w:rsidR="00F02E07" w:rsidRPr="00633236">
        <w:rPr>
          <w:lang w:eastAsia="en-GB"/>
        </w:rPr>
        <w:t xml:space="preserve"> or a high percentile intake</w:t>
      </w:r>
      <w:r w:rsidRPr="00633236">
        <w:rPr>
          <w:lang w:eastAsia="en-GB"/>
        </w:rPr>
        <w:t>.</w:t>
      </w:r>
      <w:r w:rsidR="00F02E07" w:rsidRPr="00633236">
        <w:rPr>
          <w:lang w:eastAsia="en-GB"/>
        </w:rPr>
        <w:t xml:space="preserve"> In some cases, FSANZ will use the usual mean and high perce</w:t>
      </w:r>
      <w:r w:rsidR="008C7F75" w:rsidRPr="00633236">
        <w:rPr>
          <w:lang w:eastAsia="en-GB"/>
        </w:rPr>
        <w:t xml:space="preserve">ntile intakes of nutrients </w:t>
      </w:r>
      <w:r w:rsidR="00F02E07" w:rsidRPr="00633236">
        <w:rPr>
          <w:lang w:eastAsia="en-GB"/>
        </w:rPr>
        <w:t>published with the nutrition survey.</w:t>
      </w:r>
    </w:p>
    <w:p w14:paraId="0FE36D76" w14:textId="366DE386" w:rsidR="00250E58" w:rsidRPr="00633236" w:rsidRDefault="00250E58" w:rsidP="00250E58">
      <w:r w:rsidRPr="00633236">
        <w:t>An</w:t>
      </w:r>
      <w:r w:rsidR="00F02E07" w:rsidRPr="00633236">
        <w:t xml:space="preserve"> overview of how </w:t>
      </w:r>
      <w:r w:rsidR="008C7F75" w:rsidRPr="00633236">
        <w:t xml:space="preserve">FSANZ conducts </w:t>
      </w:r>
      <w:r w:rsidR="00F02E07" w:rsidRPr="00633236">
        <w:t>dietary intake</w:t>
      </w:r>
      <w:r w:rsidRPr="00633236">
        <w:t xml:space="preserve"> assessments and their place in the </w:t>
      </w:r>
      <w:hyperlink r:id="rId18" w:history="1">
        <w:r w:rsidRPr="00633236">
          <w:rPr>
            <w:rStyle w:val="Hyperlink"/>
          </w:rPr>
          <w:t>FSANZ Risk Analysis Process</w:t>
        </w:r>
      </w:hyperlink>
      <w:r w:rsidRPr="00633236">
        <w:t xml:space="preserve"> i</w:t>
      </w:r>
      <w:r w:rsidR="0075583B" w:rsidRPr="00633236">
        <w:t>s available from the FSANZ website.</w:t>
      </w:r>
    </w:p>
    <w:p w14:paraId="0E3871C2" w14:textId="77777777" w:rsidR="00AA553B" w:rsidRPr="00633236" w:rsidRDefault="00250E58" w:rsidP="00250E58">
      <w:pPr>
        <w:rPr>
          <w:lang w:eastAsia="en-GB"/>
        </w:rPr>
      </w:pPr>
      <w:r w:rsidRPr="00633236">
        <w:rPr>
          <w:lang w:eastAsia="en-GB"/>
        </w:rPr>
        <w:t xml:space="preserve">FSANZ has developed </w:t>
      </w:r>
      <w:r w:rsidR="00AA553B" w:rsidRPr="00633236">
        <w:rPr>
          <w:lang w:eastAsia="en-GB"/>
        </w:rPr>
        <w:t>the custom</w:t>
      </w:r>
      <w:r w:rsidRPr="00633236">
        <w:rPr>
          <w:lang w:eastAsia="en-GB"/>
        </w:rPr>
        <w:t xml:space="preserve">-built </w:t>
      </w:r>
      <w:r w:rsidR="00AA553B" w:rsidRPr="00633236">
        <w:rPr>
          <w:lang w:eastAsia="en-GB"/>
        </w:rPr>
        <w:t xml:space="preserve">platform </w:t>
      </w:r>
      <w:r w:rsidR="00AA553B" w:rsidRPr="00633236">
        <w:rPr>
          <w:i/>
          <w:lang w:eastAsia="en-GB"/>
        </w:rPr>
        <w:t>Harvest</w:t>
      </w:r>
      <w:r w:rsidRPr="00633236">
        <w:rPr>
          <w:i/>
          <w:lang w:eastAsia="en-GB"/>
        </w:rPr>
        <w:t xml:space="preserve"> </w:t>
      </w:r>
      <w:r w:rsidRPr="00633236">
        <w:rPr>
          <w:lang w:eastAsia="en-GB"/>
        </w:rPr>
        <w:t>to calculate dietary exposures. Harvest is a newly built program and replaces the program</w:t>
      </w:r>
      <w:r w:rsidR="00AA553B" w:rsidRPr="00633236">
        <w:rPr>
          <w:lang w:eastAsia="en-GB"/>
        </w:rPr>
        <w:t>. Harvest is FSANZ's place for building and sharing knowledge about food consumption, dietary exposure and dietary intake. Harvest supports databased risk analysis by providing a collaborative platform for data storage, analysis, reporting and sharing.</w:t>
      </w:r>
    </w:p>
    <w:p w14:paraId="57584B3B" w14:textId="0A6EE308" w:rsidR="00250E58" w:rsidRPr="00633236" w:rsidRDefault="00AA553B" w:rsidP="00250E58">
      <w:pPr>
        <w:rPr>
          <w:lang w:eastAsia="en-GB"/>
        </w:rPr>
      </w:pPr>
      <w:r w:rsidRPr="00633236">
        <w:rPr>
          <w:lang w:eastAsia="en-GB"/>
        </w:rPr>
        <w:t xml:space="preserve">This assessment estimates </w:t>
      </w:r>
      <w:r w:rsidR="00F02E07" w:rsidRPr="00633236">
        <w:rPr>
          <w:lang w:eastAsia="en-GB"/>
        </w:rPr>
        <w:t xml:space="preserve">the consumption of </w:t>
      </w:r>
      <w:r w:rsidRPr="00633236">
        <w:rPr>
          <w:lang w:eastAsia="en-GB"/>
        </w:rPr>
        <w:t>canola and non-specified oil</w:t>
      </w:r>
      <w:r w:rsidR="00F02E07" w:rsidRPr="00633236">
        <w:rPr>
          <w:lang w:eastAsia="en-GB"/>
        </w:rPr>
        <w:t xml:space="preserve"> for</w:t>
      </w:r>
      <w:r w:rsidRPr="00633236">
        <w:rPr>
          <w:lang w:eastAsia="en-GB"/>
        </w:rPr>
        <w:t xml:space="preserve"> Australians and New Zealanders based on the Raw Commodity model of </w:t>
      </w:r>
      <w:r w:rsidR="00413034" w:rsidRPr="00633236">
        <w:rPr>
          <w:lang w:eastAsia="en-GB"/>
        </w:rPr>
        <w:t xml:space="preserve">Harvest. </w:t>
      </w:r>
      <w:r w:rsidR="008E49A2" w:rsidRPr="00633236">
        <w:t>For f</w:t>
      </w:r>
      <w:r w:rsidR="00250E58" w:rsidRPr="00633236">
        <w:t xml:space="preserve">urther detailed information on conducting dietary </w:t>
      </w:r>
      <w:r w:rsidR="00F02E07" w:rsidRPr="00633236">
        <w:t>intake</w:t>
      </w:r>
      <w:r w:rsidR="008E49A2" w:rsidRPr="00633236">
        <w:t xml:space="preserve"> assessments at </w:t>
      </w:r>
      <w:r w:rsidRPr="00633236">
        <w:t>FSANZ,</w:t>
      </w:r>
      <w:r w:rsidR="008E49A2" w:rsidRPr="00633236">
        <w:t xml:space="preserve"> refer to</w:t>
      </w:r>
      <w:r w:rsidR="00250E58" w:rsidRPr="00633236">
        <w:t xml:space="preserve"> </w:t>
      </w:r>
      <w:r w:rsidR="008E49A2" w:rsidRPr="00633236">
        <w:t xml:space="preserve">the </w:t>
      </w:r>
      <w:hyperlink r:id="rId19" w:history="1">
        <w:r w:rsidR="00250E58" w:rsidRPr="00633236">
          <w:rPr>
            <w:rStyle w:val="Hyperlink"/>
            <w:i/>
          </w:rPr>
          <w:t>Principles and Practices of Dietary Exposure Assessment for Food Regulatory Purposes</w:t>
        </w:r>
      </w:hyperlink>
      <w:r w:rsidR="00250E58" w:rsidRPr="00633236">
        <w:rPr>
          <w:i/>
        </w:rPr>
        <w:t xml:space="preserve"> </w:t>
      </w:r>
      <w:r w:rsidR="008E49A2" w:rsidRPr="00633236">
        <w:t>(FSANZ 2009).</w:t>
      </w:r>
      <w:r w:rsidR="00250E58" w:rsidRPr="00633236">
        <w:t xml:space="preserve"> </w:t>
      </w:r>
    </w:p>
    <w:p w14:paraId="1C4FA2FA" w14:textId="48C164DA" w:rsidR="00413034" w:rsidRPr="00633236" w:rsidRDefault="00250E58" w:rsidP="00413034">
      <w:pPr>
        <w:pStyle w:val="Heading2"/>
        <w:numPr>
          <w:ilvl w:val="0"/>
          <w:numId w:val="0"/>
        </w:numPr>
      </w:pPr>
      <w:bookmarkStart w:id="208" w:name="_Toc256582725"/>
      <w:bookmarkStart w:id="209" w:name="_Toc360028638"/>
      <w:bookmarkStart w:id="210" w:name="_Toc434566818"/>
      <w:bookmarkStart w:id="211" w:name="_Toc483902166"/>
      <w:bookmarkStart w:id="212" w:name="_Toc484004350"/>
      <w:bookmarkStart w:id="213" w:name="_Toc487190332"/>
      <w:bookmarkStart w:id="214" w:name="_Toc491169345"/>
      <w:r w:rsidRPr="00633236">
        <w:t>Food consumption data used</w:t>
      </w:r>
      <w:bookmarkEnd w:id="208"/>
      <w:bookmarkEnd w:id="209"/>
      <w:bookmarkEnd w:id="210"/>
      <w:bookmarkEnd w:id="211"/>
      <w:bookmarkEnd w:id="212"/>
      <w:bookmarkEnd w:id="213"/>
      <w:bookmarkEnd w:id="214"/>
      <w:r w:rsidRPr="00633236">
        <w:t xml:space="preserve"> </w:t>
      </w:r>
    </w:p>
    <w:p w14:paraId="0858AC4E" w14:textId="77777777" w:rsidR="009C012D" w:rsidRPr="00633236" w:rsidRDefault="009C012D" w:rsidP="009C012D">
      <w:pPr>
        <w:keepNext/>
        <w:keepLines/>
        <w:rPr>
          <w:rFonts w:cs="Arial"/>
        </w:rPr>
      </w:pPr>
      <w:r w:rsidRPr="00633236">
        <w:rPr>
          <w:rFonts w:cs="Arial"/>
        </w:rPr>
        <w:t>The food consumption data used for the dietary intake assessments were:</w:t>
      </w:r>
    </w:p>
    <w:p w14:paraId="4CD6F2FE" w14:textId="77777777" w:rsidR="009C012D" w:rsidRPr="00633236" w:rsidRDefault="009C012D" w:rsidP="009C012D">
      <w:pPr>
        <w:pStyle w:val="FSBullet1"/>
      </w:pPr>
      <w:r w:rsidRPr="00633236">
        <w:t>2002 NZ NCNS: a 24-hour recall survey of 3,275 NZ children aged 5-14 years, with a second 24-hour recall undertaken for 15% of respondents</w:t>
      </w:r>
    </w:p>
    <w:p w14:paraId="6D34DF20" w14:textId="77777777" w:rsidR="009C012D" w:rsidRPr="00633236" w:rsidRDefault="009C012D" w:rsidP="009C012D">
      <w:pPr>
        <w:pStyle w:val="FSBullet1"/>
      </w:pPr>
      <w:r w:rsidRPr="00633236">
        <w:t>2008–09 NZ ANS: a 24-hour recall survey of 4,721 New Zealanders aged 15 years and above, with a second 24-hour recall undertaken for 25% of respondents</w:t>
      </w:r>
    </w:p>
    <w:p w14:paraId="2060BB33" w14:textId="32406353" w:rsidR="009C012D" w:rsidRPr="00633236" w:rsidRDefault="009C012D" w:rsidP="00F40381">
      <w:pPr>
        <w:pStyle w:val="FSBullet1"/>
      </w:pPr>
      <w:r w:rsidRPr="00633236">
        <w:t>2011-12 NNPAS, a component of the 2011-13 AHS: a 24-hour recall survey of 12,153 Australians aged 2 years and above, with a second 24-hour recall undertaken for 64% of respondents</w:t>
      </w:r>
      <w:r w:rsidR="00E51877" w:rsidRPr="00633236">
        <w:t xml:space="preserve"> (n=7,735)</w:t>
      </w:r>
      <w:r w:rsidR="00176A31">
        <w:t xml:space="preserve"> </w:t>
      </w:r>
      <w:r w:rsidR="008A48C7">
        <w:fldChar w:fldCharType="begin"/>
      </w:r>
      <w:r w:rsidR="008A48C7">
        <w:instrText>ADDIN CITAVI.PLACEHOLDER 1fc83fd0-b84b-48c3-99f4-9b0de9cb3f84 PFBsYWNlaG9sZGVyPg0KICA8QWRkSW5WZXJzaW9uPjUuNi4wLjI8L0FkZEluVmVyc2lvbj4NCiAgPElkPjFmYzgzZmQwLWI4NGItNDhjMy05OWY0LTliMGRlOWNiM2Y4NDwvSWQ+DQogIDxFbnRyaWVzPg0KICAgIDxFbnRyeT4NCiAgICAgIDxJZD45ODgyYTY5MS1iM2I3LTRhMjQtYTU0YS03YTRkMjc3NTgxNzA8L0lkPg0KICAgICAgPFJlZmVyZW5jZUlkPjFjZDViNjkzLTFlNjctNGRjZi1iNDczLTQ1M2JhMzA5MjNlMz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1Yik8L1RleHQ+DQogICAgPC9UZXh0VW5pdD4NCiAgPC9UZXh0VW5pdHM+DQo8L1BsYWNlaG9sZGVyPg==</w:instrText>
      </w:r>
      <w:r w:rsidR="008A48C7">
        <w:fldChar w:fldCharType="separate"/>
      </w:r>
      <w:bookmarkStart w:id="215" w:name="_CTVP0011fc83fd0b84b48c399f49b0de9cb3f84"/>
      <w:r w:rsidR="00B05411">
        <w:t>(ABS 2015b)</w:t>
      </w:r>
      <w:bookmarkEnd w:id="215"/>
      <w:r w:rsidR="008A48C7">
        <w:fldChar w:fldCharType="end"/>
      </w:r>
    </w:p>
    <w:p w14:paraId="39FA4EA5" w14:textId="22E5FEC9" w:rsidR="009C012D" w:rsidRPr="00633236" w:rsidRDefault="009C012D" w:rsidP="009C012D">
      <w:pPr>
        <w:rPr>
          <w:lang w:bidi="ar-SA"/>
        </w:rPr>
      </w:pPr>
      <w:r w:rsidRPr="00633236">
        <w:rPr>
          <w:lang w:bidi="ar-SA"/>
        </w:rPr>
        <w:t>For both New Zealand surveys, weighted mean food consumption data were from all consumers of canola oils and non-specified oils from the first 24</w:t>
      </w:r>
      <w:r w:rsidRPr="00633236">
        <w:rPr>
          <w:lang w:bidi="ar-SA"/>
        </w:rPr>
        <w:noBreakHyphen/>
        <w:t>hour recall only.</w:t>
      </w:r>
    </w:p>
    <w:p w14:paraId="52A7F5D8" w14:textId="77777777" w:rsidR="009C012D" w:rsidRPr="00633236" w:rsidRDefault="009C012D" w:rsidP="009C012D">
      <w:pPr>
        <w:rPr>
          <w:lang w:bidi="ar-SA"/>
        </w:rPr>
      </w:pPr>
      <w:r w:rsidRPr="00633236">
        <w:rPr>
          <w:lang w:bidi="ar-SA"/>
        </w:rPr>
        <w:t>For the 2011-12 NNPAS, mean food consumption data were from all consumers of canola oils and non-specified oils with two days of 24</w:t>
      </w:r>
      <w:r w:rsidRPr="00633236">
        <w:rPr>
          <w:lang w:bidi="ar-SA"/>
        </w:rPr>
        <w:noBreakHyphen/>
        <w:t>hour recall data. To ensure the consumption data are representative of the Australian population the data subset of consumers has a specific set of sample weights.</w:t>
      </w:r>
    </w:p>
    <w:p w14:paraId="1BD50C0C" w14:textId="659E9164" w:rsidR="00740CBA" w:rsidRPr="00633236" w:rsidRDefault="00740CBA" w:rsidP="00740CBA">
      <w:pPr>
        <w:rPr>
          <w:highlight w:val="yellow"/>
        </w:rPr>
      </w:pPr>
      <w:r w:rsidRPr="00633236">
        <w:t xml:space="preserve">The design of each of these surveys varies somewhat and key attributes of each are set out below. </w:t>
      </w:r>
      <w:hyperlink r:id="rId20" w:history="1">
        <w:r w:rsidRPr="00633236">
          <w:rPr>
            <w:rStyle w:val="Hyperlink"/>
            <w:lang w:eastAsia="en-AU"/>
          </w:rPr>
          <w:t>Further information on the National Nutrition Surveys</w:t>
        </w:r>
      </w:hyperlink>
      <w:r w:rsidRPr="00633236">
        <w:rPr>
          <w:lang w:eastAsia="en-AU"/>
        </w:rPr>
        <w:t xml:space="preserve"> used to conduct dietary intake assessments is</w:t>
      </w:r>
      <w:r w:rsidR="00413034" w:rsidRPr="00633236">
        <w:rPr>
          <w:lang w:eastAsia="en-AU"/>
        </w:rPr>
        <w:t xml:space="preserve"> available on the FSANZ website</w:t>
      </w:r>
      <w:r w:rsidR="00413034" w:rsidRPr="00633236">
        <w:t>.</w:t>
      </w:r>
    </w:p>
    <w:p w14:paraId="0E86C6AA" w14:textId="77777777" w:rsidR="00F60E2C" w:rsidRPr="00633236" w:rsidRDefault="00250E58" w:rsidP="00117A48">
      <w:pPr>
        <w:pStyle w:val="Heading3"/>
        <w:numPr>
          <w:ilvl w:val="0"/>
          <w:numId w:val="0"/>
        </w:numPr>
        <w:ind w:left="851" w:hanging="851"/>
        <w:rPr>
          <w:iCs/>
        </w:rPr>
      </w:pPr>
      <w:bookmarkStart w:id="216" w:name="_Toc434566819"/>
      <w:bookmarkStart w:id="217" w:name="_Toc483902167"/>
      <w:bookmarkStart w:id="218" w:name="_Toc484004351"/>
      <w:bookmarkStart w:id="219" w:name="_Toc487190333"/>
      <w:bookmarkStart w:id="220" w:name="_Toc491169346"/>
      <w:r w:rsidRPr="00633236">
        <w:t>2011–12 Australian National Nutrition and Physical Activity Survey (2011–</w:t>
      </w:r>
      <w:r w:rsidRPr="00633236">
        <w:rPr>
          <w:iCs/>
        </w:rPr>
        <w:t>12 NNPAS)</w:t>
      </w:r>
      <w:bookmarkEnd w:id="216"/>
      <w:bookmarkEnd w:id="217"/>
      <w:bookmarkEnd w:id="218"/>
      <w:bookmarkEnd w:id="219"/>
      <w:bookmarkEnd w:id="220"/>
    </w:p>
    <w:p w14:paraId="797727FE" w14:textId="77777777" w:rsidR="009C012D" w:rsidRPr="00633236" w:rsidRDefault="00250E58" w:rsidP="00250E58">
      <w:r w:rsidRPr="00633236">
        <w:t>The 2011–12 Australian National Nutrition and Physical Activity Survey (NNPAS) undertaken by the Australian Bureau of Statistics is the most recent food consumption data for Australia. This survey includes dietary patterns of a sample of 12,153 Australians aged 2</w:t>
      </w:r>
      <w:r w:rsidR="005965AD" w:rsidRPr="00633236">
        <w:t> </w:t>
      </w:r>
      <w:r w:rsidRPr="00633236">
        <w:t xml:space="preserve">years and above. </w:t>
      </w:r>
    </w:p>
    <w:p w14:paraId="7BAFB262" w14:textId="7CF4F0A3" w:rsidR="00413034" w:rsidRPr="00633236" w:rsidRDefault="00250E58" w:rsidP="00250E58">
      <w:r w:rsidRPr="00633236">
        <w:t xml:space="preserve">The survey used a 24-hour recall method for all respondents, with 64% of respondents also </w:t>
      </w:r>
      <w:r w:rsidRPr="00633236">
        <w:rPr>
          <w:szCs w:val="22"/>
        </w:rPr>
        <w:t xml:space="preserve">completing a second 24-hour recall on a second, non-consecutive day. The </w:t>
      </w:r>
      <w:r w:rsidR="00413034" w:rsidRPr="00633236">
        <w:rPr>
          <w:szCs w:val="22"/>
        </w:rPr>
        <w:t xml:space="preserve">collection dates of the data were </w:t>
      </w:r>
      <w:r w:rsidRPr="00633236">
        <w:rPr>
          <w:szCs w:val="22"/>
        </w:rPr>
        <w:t>May 2011 to June 2012 (with no enumeration between August and Se</w:t>
      </w:r>
      <w:r w:rsidR="00413034" w:rsidRPr="00633236">
        <w:rPr>
          <w:szCs w:val="22"/>
        </w:rPr>
        <w:t>ptember 2011 due to the Census)</w:t>
      </w:r>
      <w:r w:rsidRPr="00633236">
        <w:rPr>
          <w:lang w:eastAsia="en-AU"/>
        </w:rPr>
        <w:t xml:space="preserve">. </w:t>
      </w:r>
    </w:p>
    <w:p w14:paraId="0E97F396" w14:textId="0BB5664A" w:rsidR="00250E58" w:rsidRPr="00633236" w:rsidRDefault="00250E58" w:rsidP="00250E58">
      <w:r w:rsidRPr="00633236">
        <w:t>Consu</w:t>
      </w:r>
      <w:r w:rsidR="009C012D" w:rsidRPr="00633236">
        <w:t xml:space="preserve">mption and respondent data from the </w:t>
      </w:r>
      <w:proofErr w:type="spellStart"/>
      <w:r w:rsidR="009C012D" w:rsidRPr="00633236">
        <w:rPr>
          <w:i/>
        </w:rPr>
        <w:t>Confidentialised</w:t>
      </w:r>
      <w:proofErr w:type="spellEnd"/>
      <w:r w:rsidR="009C012D" w:rsidRPr="00633236">
        <w:rPr>
          <w:i/>
        </w:rPr>
        <w:t xml:space="preserve"> Unit Record File</w:t>
      </w:r>
      <w:r w:rsidR="008A48C7">
        <w:t xml:space="preserve">s (CURF) data set </w:t>
      </w:r>
      <w:r w:rsidR="008A48C7">
        <w:fldChar w:fldCharType="begin"/>
      </w:r>
      <w:r w:rsidR="008A48C7">
        <w:instrText>ADDIN CITAVI.PLACEHOLDER c44f7ceb-f172-4043-85b7-50cb43a10f5d PFBsYWNlaG9sZGVyPg0KICA8QWRkSW5WZXJzaW9uPjUuNi4wLjI8L0FkZEluVmVyc2lvbj4NCiAgPElkPmM0NGY3Y2ViLWYxNzItNDA0My04NWI3LTUwY2I0M2ExMGY1ZDwvSWQ+DQogIDxFbnRyaWVzPg0KICAgIDxFbnRyeT4NCiAgICAgIDxJZD5mYTVmMzc1MS0xYjQxLTRmMWItYmNmZC03NGM4YWQyMThiM2Y8L0lkPg0KICAgICAgPFJlZmVyZW5jZUlkPjFjZDViNjkzLTFlNjctNGRjZi1iNDczLTQ1M2JhMzA5MjNlMz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AyMDE1Yik8L1RleHQ+DQogICAgPC9UZXh0VW5pdD4NCiAgPC9UZXh0VW5pdHM+DQo8L1BsYWNlaG9sZGVyPg==</w:instrText>
      </w:r>
      <w:r w:rsidR="008A48C7">
        <w:fldChar w:fldCharType="separate"/>
      </w:r>
      <w:bookmarkStart w:id="221" w:name="_CTVP001c44f7cebf172404385b750cb43a10f5d"/>
      <w:r w:rsidR="00B05411">
        <w:t>(ABS 2015b)</w:t>
      </w:r>
      <w:bookmarkEnd w:id="221"/>
      <w:r w:rsidR="008A48C7">
        <w:fldChar w:fldCharType="end"/>
      </w:r>
      <w:r w:rsidR="008A48C7">
        <w:t xml:space="preserve"> </w:t>
      </w:r>
      <w:r w:rsidR="009C012D" w:rsidRPr="00633236">
        <w:t xml:space="preserve">form part of the Harvest core data set. </w:t>
      </w:r>
    </w:p>
    <w:p w14:paraId="615C3B25" w14:textId="4B87976E" w:rsidR="002A2A68" w:rsidRPr="00633236" w:rsidRDefault="002A2A68" w:rsidP="00117A48">
      <w:pPr>
        <w:pStyle w:val="Heading3"/>
        <w:numPr>
          <w:ilvl w:val="0"/>
          <w:numId w:val="0"/>
        </w:numPr>
        <w:ind w:left="851" w:hanging="851"/>
      </w:pPr>
      <w:bookmarkStart w:id="222" w:name="_Toc238553772"/>
      <w:bookmarkStart w:id="223" w:name="_Toc415041939"/>
      <w:bookmarkStart w:id="224" w:name="_Toc415041940"/>
      <w:bookmarkStart w:id="225" w:name="_Toc483902168"/>
      <w:bookmarkStart w:id="226" w:name="_Toc484004352"/>
      <w:bookmarkStart w:id="227" w:name="_Toc487190334"/>
      <w:bookmarkStart w:id="228" w:name="_Toc491169347"/>
      <w:bookmarkEnd w:id="222"/>
      <w:bookmarkEnd w:id="223"/>
      <w:r w:rsidRPr="00633236">
        <w:t>2002 New Zealand National Children’s Nutrition Survey (2002 NZ NCNS)</w:t>
      </w:r>
      <w:bookmarkEnd w:id="224"/>
      <w:bookmarkEnd w:id="225"/>
      <w:bookmarkEnd w:id="226"/>
      <w:bookmarkEnd w:id="227"/>
      <w:bookmarkEnd w:id="228"/>
    </w:p>
    <w:p w14:paraId="078B092D" w14:textId="77777777" w:rsidR="009C012D" w:rsidRPr="00633236" w:rsidRDefault="002A2A68" w:rsidP="002A2A68">
      <w:pPr>
        <w:autoSpaceDE w:val="0"/>
        <w:autoSpaceDN w:val="0"/>
        <w:adjustRightInd w:val="0"/>
        <w:rPr>
          <w:rFonts w:cs="Arial"/>
        </w:rPr>
      </w:pPr>
      <w:r w:rsidRPr="00633236">
        <w:t xml:space="preserve">The 2002 NZ NCNS was a cross-sectional and </w:t>
      </w:r>
      <w:r w:rsidRPr="00633236">
        <w:rPr>
          <w:rFonts w:cs="Arial"/>
        </w:rPr>
        <w:t xml:space="preserve">nationally representative </w:t>
      </w:r>
      <w:r w:rsidRPr="00633236">
        <w:t xml:space="preserve">survey of </w:t>
      </w:r>
      <w:r w:rsidRPr="00633236">
        <w:rPr>
          <w:rFonts w:cs="Arial"/>
        </w:rPr>
        <w:t xml:space="preserve">3,275 </w:t>
      </w:r>
      <w:r w:rsidRPr="00633236">
        <w:t xml:space="preserve">New Zealand children </w:t>
      </w:r>
      <w:r w:rsidRPr="00633236">
        <w:rPr>
          <w:rFonts w:cs="Arial"/>
        </w:rPr>
        <w:t>aged 5-14 years.</w:t>
      </w:r>
      <w:r w:rsidRPr="00633236">
        <w:t xml:space="preserve"> The </w:t>
      </w:r>
      <w:r w:rsidR="009C012D" w:rsidRPr="00633236">
        <w:t>collection period for the data was</w:t>
      </w:r>
      <w:r w:rsidRPr="00633236">
        <w:t xml:space="preserve"> </w:t>
      </w:r>
      <w:r w:rsidRPr="00633236">
        <w:rPr>
          <w:rFonts w:cs="Arial"/>
        </w:rPr>
        <w:t xml:space="preserve">during the school year from February to December 2002. </w:t>
      </w:r>
    </w:p>
    <w:p w14:paraId="2A55EAE9" w14:textId="7BEBBACB" w:rsidR="002A2A68" w:rsidRPr="00633236" w:rsidRDefault="002A2A68" w:rsidP="002A2A68">
      <w:pPr>
        <w:autoSpaceDE w:val="0"/>
        <w:autoSpaceDN w:val="0"/>
        <w:adjustRightInd w:val="0"/>
      </w:pPr>
      <w:r w:rsidRPr="00633236">
        <w:rPr>
          <w:rFonts w:cs="Arial"/>
        </w:rPr>
        <w:t xml:space="preserve">The survey used a 24-hour food recall and </w:t>
      </w:r>
      <w:r w:rsidRPr="00633236">
        <w:t xml:space="preserve">provided information on food and nutrient intakes, eating patterns, frequently eaten foods, </w:t>
      </w:r>
      <w:r w:rsidRPr="00633236">
        <w:rPr>
          <w:rFonts w:cs="Arial"/>
        </w:rPr>
        <w:t>physical activity patterns, dental health, anthropometric measures and nutrition-related clinical measures.</w:t>
      </w:r>
      <w:r w:rsidRPr="00633236">
        <w:t xml:space="preserve"> It was also the first children’s nutrition survey in New Zealand to include a second day diet recall data for about 15% of the respondents, and dietary intake from both foods (including beverages) and dietary supplements. </w:t>
      </w:r>
    </w:p>
    <w:p w14:paraId="51BA4C62" w14:textId="5526E6E5" w:rsidR="002A2A68" w:rsidRPr="00633236" w:rsidRDefault="002A2A68" w:rsidP="00117A48">
      <w:pPr>
        <w:pStyle w:val="Heading3"/>
        <w:numPr>
          <w:ilvl w:val="0"/>
          <w:numId w:val="0"/>
        </w:numPr>
        <w:ind w:left="851" w:hanging="851"/>
      </w:pPr>
      <w:bookmarkStart w:id="229" w:name="_Toc415041941"/>
      <w:bookmarkStart w:id="230" w:name="_Toc483902169"/>
      <w:bookmarkStart w:id="231" w:name="_Toc484004353"/>
      <w:bookmarkStart w:id="232" w:name="_Toc487190335"/>
      <w:bookmarkStart w:id="233" w:name="_Toc491169348"/>
      <w:r w:rsidRPr="00633236">
        <w:t>2008/09 New Zealand Adult Nutrition Survey (2008 NZANS)</w:t>
      </w:r>
      <w:bookmarkEnd w:id="229"/>
      <w:bookmarkEnd w:id="230"/>
      <w:bookmarkEnd w:id="231"/>
      <w:bookmarkEnd w:id="232"/>
      <w:bookmarkEnd w:id="233"/>
    </w:p>
    <w:p w14:paraId="1D69E779" w14:textId="552BCAF4" w:rsidR="009C012D" w:rsidRPr="00633236" w:rsidRDefault="002A2A68" w:rsidP="002A2A68">
      <w:pPr>
        <w:rPr>
          <w:lang w:eastAsia="en-AU"/>
        </w:rPr>
      </w:pPr>
      <w:r w:rsidRPr="00633236">
        <w:rPr>
          <w:lang w:eastAsia="en-AU"/>
        </w:rPr>
        <w:t xml:space="preserve">The 2008 NZ ANS provides comprehensive information on the dietary patterns of a sample of 4,721 respondents aged 15 years and above. </w:t>
      </w:r>
      <w:r w:rsidR="00026F9B" w:rsidRPr="00633236">
        <w:rPr>
          <w:lang w:eastAsia="en-AU"/>
        </w:rPr>
        <w:t xml:space="preserve">Collection of </w:t>
      </w:r>
      <w:r w:rsidR="009C012D" w:rsidRPr="00633236">
        <w:rPr>
          <w:lang w:eastAsia="en-AU"/>
        </w:rPr>
        <w:t xml:space="preserve">Data for the survey </w:t>
      </w:r>
      <w:r w:rsidR="00026F9B" w:rsidRPr="00633236">
        <w:rPr>
          <w:lang w:eastAsia="en-AU"/>
        </w:rPr>
        <w:t>occurred</w:t>
      </w:r>
      <w:r w:rsidRPr="00633236">
        <w:rPr>
          <w:lang w:eastAsia="en-AU"/>
        </w:rPr>
        <w:t xml:space="preserve"> on a stratified sample over a </w:t>
      </w:r>
      <w:r w:rsidR="00D40F17" w:rsidRPr="00633236">
        <w:rPr>
          <w:lang w:eastAsia="en-AU"/>
        </w:rPr>
        <w:t>12-month</w:t>
      </w:r>
      <w:r w:rsidRPr="00633236">
        <w:rPr>
          <w:lang w:eastAsia="en-AU"/>
        </w:rPr>
        <w:t xml:space="preserve"> period </w:t>
      </w:r>
      <w:r w:rsidR="00026F9B" w:rsidRPr="00633236">
        <w:rPr>
          <w:lang w:eastAsia="en-AU"/>
        </w:rPr>
        <w:t>b</w:t>
      </w:r>
      <w:r w:rsidRPr="00633236">
        <w:rPr>
          <w:lang w:eastAsia="en-AU"/>
        </w:rPr>
        <w:t xml:space="preserve"> October 2008</w:t>
      </w:r>
      <w:r w:rsidR="00026F9B" w:rsidRPr="00633236">
        <w:rPr>
          <w:lang w:eastAsia="en-AU"/>
        </w:rPr>
        <w:noBreakHyphen/>
      </w:r>
      <w:r w:rsidRPr="00633236">
        <w:rPr>
          <w:lang w:eastAsia="en-AU"/>
        </w:rPr>
        <w:t xml:space="preserve">October 2009. </w:t>
      </w:r>
    </w:p>
    <w:p w14:paraId="73113E3D" w14:textId="2C1287C4" w:rsidR="002A2A68" w:rsidRDefault="002A2A68" w:rsidP="002A2A68">
      <w:r w:rsidRPr="00633236">
        <w:rPr>
          <w:lang w:eastAsia="en-AU"/>
        </w:rPr>
        <w:t>The survey used a 24-hour recall methodology with 25% of respondents also completing a second 24-hour recall.</w:t>
      </w:r>
      <w:r w:rsidRPr="00633236">
        <w:rPr>
          <w:rFonts w:cs="Arial"/>
        </w:rPr>
        <w:t xml:space="preserve"> The information collected in the 2008 NZANS </w:t>
      </w:r>
      <w:r w:rsidRPr="00633236">
        <w:t>included food and nutrient intakes, dietary supplement use, socio-demographics, nutrition related health, and</w:t>
      </w:r>
      <w:r w:rsidRPr="00633236">
        <w:rPr>
          <w:rFonts w:cs="Arial"/>
        </w:rPr>
        <w:t xml:space="preserve"> anthropometric measures.</w:t>
      </w:r>
      <w:r w:rsidRPr="00633236">
        <w:t xml:space="preserve"> </w:t>
      </w:r>
      <w:bookmarkEnd w:id="204"/>
      <w:bookmarkEnd w:id="205"/>
      <w:bookmarkEnd w:id="206"/>
      <w:bookmarkEnd w:id="207"/>
    </w:p>
    <w:p w14:paraId="6B3D6236" w14:textId="77777777" w:rsidR="004370C4" w:rsidRDefault="004370C4" w:rsidP="002A2A68"/>
    <w:sectPr w:rsidR="004370C4" w:rsidSect="0002389F">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F6E3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85A42" w14:textId="77777777" w:rsidR="00F9665B" w:rsidRDefault="00F9665B">
      <w:r>
        <w:separator/>
      </w:r>
    </w:p>
  </w:endnote>
  <w:endnote w:type="continuationSeparator" w:id="0">
    <w:p w14:paraId="19F98F51" w14:textId="77777777" w:rsidR="00F9665B" w:rsidRDefault="00F9665B">
      <w:r>
        <w:continuationSeparator/>
      </w:r>
    </w:p>
  </w:endnote>
  <w:endnote w:type="continuationNotice" w:id="1">
    <w:p w14:paraId="7B65C795" w14:textId="77777777" w:rsidR="00F9665B" w:rsidRDefault="00F96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77F4" w14:textId="77777777" w:rsidR="00F9665B" w:rsidRDefault="00F9665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D77F5" w14:textId="77777777" w:rsidR="00F9665B" w:rsidRDefault="00F96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77F6" w14:textId="506ED6FB" w:rsidR="00F9665B" w:rsidRDefault="00F9665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0224">
      <w:rPr>
        <w:rStyle w:val="PageNumber"/>
        <w:noProof/>
      </w:rPr>
      <w:t>22</w:t>
    </w:r>
    <w:r>
      <w:rPr>
        <w:rStyle w:val="PageNumber"/>
      </w:rPr>
      <w:fldChar w:fldCharType="end"/>
    </w:r>
  </w:p>
  <w:p w14:paraId="4D0D77F7" w14:textId="77777777" w:rsidR="00F9665B" w:rsidRDefault="00F966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6F2AA" w14:textId="77777777" w:rsidR="00F9665B" w:rsidRDefault="00F9665B">
      <w:r>
        <w:separator/>
      </w:r>
    </w:p>
  </w:footnote>
  <w:footnote w:type="continuationSeparator" w:id="0">
    <w:p w14:paraId="22FDB66D" w14:textId="77777777" w:rsidR="00F9665B" w:rsidRDefault="00F9665B">
      <w:r>
        <w:continuationSeparator/>
      </w:r>
    </w:p>
  </w:footnote>
  <w:footnote w:type="continuationNotice" w:id="1">
    <w:p w14:paraId="5877FF12" w14:textId="77777777" w:rsidR="00F9665B" w:rsidRDefault="00F9665B"/>
  </w:footnote>
  <w:footnote w:id="2">
    <w:p w14:paraId="3B3643CA" w14:textId="0F79A7FE" w:rsidR="00F9665B" w:rsidRPr="00317404" w:rsidRDefault="00F9665B" w:rsidP="000B12AE">
      <w:pPr>
        <w:pStyle w:val="FootnoteText"/>
        <w:spacing w:before="0" w:beforeAutospacing="0" w:after="0" w:afterAutospacing="0"/>
      </w:pPr>
      <w:r>
        <w:rPr>
          <w:rStyle w:val="FootnoteReference"/>
        </w:rPr>
        <w:footnoteRef/>
      </w:r>
      <w:r>
        <w:t xml:space="preserve"> Nutrient Reference Values, Australia and New Zealand: </w:t>
      </w:r>
      <w:hyperlink r:id="rId1" w:history="1">
        <w:r w:rsidRPr="00D3685F">
          <w:rPr>
            <w:rStyle w:val="Hyperlink"/>
          </w:rPr>
          <w:t>www.nrv.gov.au</w:t>
        </w:r>
      </w:hyperlink>
    </w:p>
  </w:footnote>
  <w:footnote w:id="3">
    <w:p w14:paraId="774C65E2" w14:textId="4CF03DDC" w:rsidR="00F9665B" w:rsidRDefault="00F9665B">
      <w:pPr>
        <w:pStyle w:val="FootnoteText"/>
      </w:pPr>
      <w:r>
        <w:rPr>
          <w:rStyle w:val="FootnoteReference"/>
        </w:rPr>
        <w:footnoteRef/>
      </w:r>
      <w:r>
        <w:t xml:space="preserve"> Harvest is FSANZ’s </w:t>
      </w:r>
      <w:r w:rsidRPr="00633236">
        <w:rPr>
          <w:lang w:eastAsia="en-GB"/>
        </w:rPr>
        <w:t>custom-built platform to calculate dietary exposures</w:t>
      </w:r>
      <w:r>
        <w:rPr>
          <w:lang w:eastAsia="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77F8" w14:textId="77777777" w:rsidR="00F9665B" w:rsidRDefault="00F9665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248C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B8815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A74D31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10CC3E8"/>
    <w:lvl w:ilvl="0">
      <w:start w:val="1"/>
      <w:numFmt w:val="decimal"/>
      <w:pStyle w:val="ListNumber2"/>
      <w:lvlText w:val="%1."/>
      <w:lvlJc w:val="left"/>
      <w:pPr>
        <w:tabs>
          <w:tab w:val="num" w:pos="643"/>
        </w:tabs>
        <w:ind w:left="643" w:hanging="360"/>
      </w:pPr>
    </w:lvl>
  </w:abstractNum>
  <w:abstractNum w:abstractNumId="4">
    <w:nsid w:val="FFFFFF80"/>
    <w:multiLevelType w:val="singleLevel"/>
    <w:tmpl w:val="151E92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62CBDB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3EEA02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C028F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24D09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EA8E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A1C10D4"/>
    <w:multiLevelType w:val="hybridMultilevel"/>
    <w:tmpl w:val="80FA7A80"/>
    <w:lvl w:ilvl="0" w:tplc="86DE6E8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B9D28F8"/>
    <w:multiLevelType w:val="hybridMultilevel"/>
    <w:tmpl w:val="52AC1D12"/>
    <w:lvl w:ilvl="0" w:tplc="BB6EE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5E0E76"/>
    <w:multiLevelType w:val="hybridMultilevel"/>
    <w:tmpl w:val="BA26B386"/>
    <w:lvl w:ilvl="0" w:tplc="02223CB0">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178E452E"/>
    <w:multiLevelType w:val="multilevel"/>
    <w:tmpl w:val="3FBC593E"/>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A654BA2"/>
    <w:multiLevelType w:val="multilevel"/>
    <w:tmpl w:val="340636BA"/>
    <w:lvl w:ilvl="0">
      <w:start w:val="1"/>
      <w:numFmt w:val="decimal"/>
      <w:lvlText w:val="%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054271"/>
    <w:multiLevelType w:val="hybridMultilevel"/>
    <w:tmpl w:val="6A7A6CC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824010"/>
    <w:multiLevelType w:val="hybridMultilevel"/>
    <w:tmpl w:val="C14C2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871BCF"/>
    <w:multiLevelType w:val="hybridMultilevel"/>
    <w:tmpl w:val="A4E69DE0"/>
    <w:lvl w:ilvl="0" w:tplc="EF4005B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1C222C"/>
    <w:multiLevelType w:val="hybridMultilevel"/>
    <w:tmpl w:val="1FE4E664"/>
    <w:lvl w:ilvl="0" w:tplc="3EF6B442">
      <w:start w:val="14"/>
      <w:numFmt w:val="bullet"/>
      <w:pStyle w:val="Heading5"/>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6523F2"/>
    <w:multiLevelType w:val="hybridMultilevel"/>
    <w:tmpl w:val="53FC74A6"/>
    <w:lvl w:ilvl="0" w:tplc="C1AC697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6D1686"/>
    <w:multiLevelType w:val="hybridMultilevel"/>
    <w:tmpl w:val="8A4892B0"/>
    <w:lvl w:ilvl="0" w:tplc="D55A6394">
      <w:start w:val="1"/>
      <w:numFmt w:val="decimal"/>
      <w:pStyle w:val="FSTableTitle"/>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492428AD"/>
    <w:multiLevelType w:val="hybridMultilevel"/>
    <w:tmpl w:val="735C1850"/>
    <w:lvl w:ilvl="0" w:tplc="04C41756">
      <w:start w:val="1"/>
      <w:numFmt w:val="decimal"/>
      <w:pStyle w:val="FSFigureTitle"/>
      <w:lvlText w:val="Figur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CB0A2F"/>
    <w:multiLevelType w:val="hybridMultilevel"/>
    <w:tmpl w:val="D27EE11A"/>
    <w:lvl w:ilvl="0" w:tplc="0C70AA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7868C9"/>
    <w:multiLevelType w:val="hybridMultilevel"/>
    <w:tmpl w:val="708ABDBE"/>
    <w:lvl w:ilvl="0" w:tplc="944003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DA0DEC"/>
    <w:multiLevelType w:val="multilevel"/>
    <w:tmpl w:val="2F14570E"/>
    <w:lvl w:ilvl="0">
      <w:start w:val="1"/>
      <w:numFmt w:val="decimal"/>
      <w:lvlText w:val="%1."/>
      <w:lvlJc w:val="left"/>
      <w:pPr>
        <w:ind w:left="1482" w:hanging="360"/>
      </w:pPr>
      <w:rPr>
        <w:rFonts w:hint="default"/>
      </w:rPr>
    </w:lvl>
    <w:lvl w:ilvl="1">
      <w:start w:val="1"/>
      <w:numFmt w:val="decimal"/>
      <w:lvlText w:val="%1.%2."/>
      <w:lvlJc w:val="left"/>
      <w:pPr>
        <w:ind w:left="1914" w:hanging="432"/>
      </w:pPr>
      <w:rPr>
        <w:rFonts w:hint="default"/>
      </w:rPr>
    </w:lvl>
    <w:lvl w:ilvl="2">
      <w:start w:val="1"/>
      <w:numFmt w:val="decimal"/>
      <w:pStyle w:val="FSCh2Part"/>
      <w:lvlText w:val="%2.%3."/>
      <w:lvlJc w:val="left"/>
      <w:pPr>
        <w:ind w:left="2346" w:hanging="504"/>
      </w:pPr>
      <w:rPr>
        <w:rFonts w:hint="default"/>
      </w:rPr>
    </w:lvl>
    <w:lvl w:ilvl="3">
      <w:start w:val="1"/>
      <w:numFmt w:val="decimal"/>
      <w:lvlText w:val="%1.%2.%3.%4."/>
      <w:lvlJc w:val="left"/>
      <w:pPr>
        <w:ind w:left="2850" w:hanging="648"/>
      </w:pPr>
      <w:rPr>
        <w:rFonts w:hint="default"/>
      </w:rPr>
    </w:lvl>
    <w:lvl w:ilvl="4">
      <w:start w:val="1"/>
      <w:numFmt w:val="decimal"/>
      <w:lvlText w:val="%1.%2.%3.%4.%5."/>
      <w:lvlJc w:val="left"/>
      <w:pPr>
        <w:ind w:left="3354" w:hanging="792"/>
      </w:pPr>
      <w:rPr>
        <w:rFonts w:hint="default"/>
      </w:rPr>
    </w:lvl>
    <w:lvl w:ilvl="5">
      <w:start w:val="1"/>
      <w:numFmt w:val="decimal"/>
      <w:lvlText w:val="%1.%2.%3.%4.%5.%6."/>
      <w:lvlJc w:val="left"/>
      <w:pPr>
        <w:ind w:left="3858" w:hanging="936"/>
      </w:pPr>
      <w:rPr>
        <w:rFonts w:hint="default"/>
      </w:rPr>
    </w:lvl>
    <w:lvl w:ilvl="6">
      <w:start w:val="1"/>
      <w:numFmt w:val="decimal"/>
      <w:lvlText w:val="%1.%2.%3.%4.%5.%6.%7."/>
      <w:lvlJc w:val="left"/>
      <w:pPr>
        <w:ind w:left="4362" w:hanging="1080"/>
      </w:pPr>
      <w:rPr>
        <w:rFonts w:hint="default"/>
      </w:rPr>
    </w:lvl>
    <w:lvl w:ilvl="7">
      <w:start w:val="1"/>
      <w:numFmt w:val="decimal"/>
      <w:lvlText w:val="%1.%2.%3.%4.%5.%6.%7.%8."/>
      <w:lvlJc w:val="left"/>
      <w:pPr>
        <w:ind w:left="4866" w:hanging="1224"/>
      </w:pPr>
      <w:rPr>
        <w:rFonts w:hint="default"/>
      </w:rPr>
    </w:lvl>
    <w:lvl w:ilvl="8">
      <w:start w:val="1"/>
      <w:numFmt w:val="decimal"/>
      <w:lvlText w:val="%1.%2.%3.%4.%5.%6.%7.%8.%9."/>
      <w:lvlJc w:val="left"/>
      <w:pPr>
        <w:ind w:left="5442" w:hanging="1440"/>
      </w:pPr>
      <w:rPr>
        <w:rFonts w:hint="default"/>
      </w:rPr>
    </w:lvl>
  </w:abstractNum>
  <w:abstractNum w:abstractNumId="28">
    <w:nsid w:val="57E66403"/>
    <w:multiLevelType w:val="multilevel"/>
    <w:tmpl w:val="B9B6F906"/>
    <w:lvl w:ilvl="0">
      <w:start w:val="1"/>
      <w:numFmt w:val="decimal"/>
      <w:pStyle w:val="Heading1"/>
      <w:lvlText w:val="%1"/>
      <w:lvlJc w:val="left"/>
      <w:pPr>
        <w:ind w:left="298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3128" w:hanging="576"/>
      </w:pPr>
      <w:rPr>
        <w:rFonts w:hint="default"/>
      </w:rPr>
    </w:lvl>
    <w:lvl w:ilvl="2">
      <w:start w:val="1"/>
      <w:numFmt w:val="decimal"/>
      <w:pStyle w:val="Heading3"/>
      <w:lvlText w:val="%1.%2.%3"/>
      <w:lvlJc w:val="left"/>
      <w:pPr>
        <w:ind w:left="3403" w:hanging="851"/>
      </w:pPr>
      <w:rPr>
        <w:rFonts w:hint="default"/>
      </w:rPr>
    </w:lvl>
    <w:lvl w:ilvl="3">
      <w:start w:val="1"/>
      <w:numFmt w:val="decimal"/>
      <w:lvlText w:val="%1.%2.%3.%4"/>
      <w:lvlJc w:val="left"/>
      <w:pPr>
        <w:ind w:left="3416" w:hanging="864"/>
      </w:pPr>
      <w:rPr>
        <w:rFonts w:hint="default"/>
      </w:rPr>
    </w:lvl>
    <w:lvl w:ilvl="4">
      <w:start w:val="1"/>
      <w:numFmt w:val="decimal"/>
      <w:lvlText w:val="%1.%2.%3.%4.%5"/>
      <w:lvlJc w:val="left"/>
      <w:pPr>
        <w:ind w:left="3560" w:hanging="1008"/>
      </w:pPr>
      <w:rPr>
        <w:rFonts w:hint="default"/>
      </w:rPr>
    </w:lvl>
    <w:lvl w:ilvl="5">
      <w:start w:val="1"/>
      <w:numFmt w:val="decimal"/>
      <w:pStyle w:val="Heading6"/>
      <w:lvlText w:val="%1.%2.%3.%4.%5.%6"/>
      <w:lvlJc w:val="left"/>
      <w:pPr>
        <w:ind w:left="3704" w:hanging="1152"/>
      </w:pPr>
      <w:rPr>
        <w:rFonts w:hint="default"/>
      </w:rPr>
    </w:lvl>
    <w:lvl w:ilvl="6">
      <w:start w:val="1"/>
      <w:numFmt w:val="decimal"/>
      <w:pStyle w:val="Heading7"/>
      <w:lvlText w:val="%1.%2.%3.%4.%5.%6.%7"/>
      <w:lvlJc w:val="left"/>
      <w:pPr>
        <w:ind w:left="3848" w:hanging="1296"/>
      </w:pPr>
      <w:rPr>
        <w:rFonts w:hint="default"/>
      </w:rPr>
    </w:lvl>
    <w:lvl w:ilvl="7">
      <w:start w:val="1"/>
      <w:numFmt w:val="decimal"/>
      <w:pStyle w:val="Heading8"/>
      <w:lvlText w:val="%1.%2.%3.%4.%5.%6.%7.%8"/>
      <w:lvlJc w:val="left"/>
      <w:pPr>
        <w:ind w:left="3992" w:hanging="1440"/>
      </w:pPr>
      <w:rPr>
        <w:rFonts w:hint="default"/>
      </w:rPr>
    </w:lvl>
    <w:lvl w:ilvl="8">
      <w:start w:val="1"/>
      <w:numFmt w:val="decimal"/>
      <w:pStyle w:val="Heading9"/>
      <w:lvlText w:val="%1.%2.%3.%4.%5.%6.%7.%8.%9"/>
      <w:lvlJc w:val="left"/>
      <w:pPr>
        <w:ind w:left="4136" w:hanging="1584"/>
      </w:pPr>
      <w:rPr>
        <w:rFonts w:hint="default"/>
      </w:rPr>
    </w:lvl>
  </w:abstractNum>
  <w:abstractNum w:abstractNumId="29">
    <w:nsid w:val="67847983"/>
    <w:multiLevelType w:val="hybridMultilevel"/>
    <w:tmpl w:val="D018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F30D46"/>
    <w:multiLevelType w:val="multilevel"/>
    <w:tmpl w:val="F88A4F26"/>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7AF3440"/>
    <w:multiLevelType w:val="hybridMultilevel"/>
    <w:tmpl w:val="E4CACB66"/>
    <w:lvl w:ilvl="0" w:tplc="6D0600D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8373ED"/>
    <w:multiLevelType w:val="multilevel"/>
    <w:tmpl w:val="F5AEDE9E"/>
    <w:lvl w:ilvl="0">
      <w:start w:val="4"/>
      <w:numFmt w:val="decimal"/>
      <w:pStyle w:val="FSCh3Standard"/>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7"/>
  </w:num>
  <w:num w:numId="3">
    <w:abstractNumId w:val="23"/>
  </w:num>
  <w:num w:numId="4">
    <w:abstractNumId w:val="14"/>
  </w:num>
  <w:num w:numId="5">
    <w:abstractNumId w:val="28"/>
  </w:num>
  <w:num w:numId="6">
    <w:abstractNumId w:val="22"/>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26"/>
  </w:num>
  <w:num w:numId="18">
    <w:abstractNumId w:val="31"/>
  </w:num>
  <w:num w:numId="19">
    <w:abstractNumId w:val="19"/>
  </w:num>
  <w:num w:numId="20">
    <w:abstractNumId w:val="13"/>
  </w:num>
  <w:num w:numId="21">
    <w:abstractNumId w:val="21"/>
  </w:num>
  <w:num w:numId="22">
    <w:abstractNumId w:val="27"/>
  </w:num>
  <w:num w:numId="23">
    <w:abstractNumId w:val="30"/>
  </w:num>
  <w:num w:numId="24">
    <w:abstractNumId w:val="28"/>
  </w:num>
  <w:num w:numId="25">
    <w:abstractNumId w:val="15"/>
  </w:num>
  <w:num w:numId="26">
    <w:abstractNumId w:val="32"/>
  </w:num>
  <w:num w:numId="27">
    <w:abstractNumId w:val="32"/>
  </w:num>
  <w:num w:numId="28">
    <w:abstractNumId w:val="32"/>
  </w:num>
  <w:num w:numId="29">
    <w:abstractNumId w:val="32"/>
  </w:num>
  <w:num w:numId="30">
    <w:abstractNumId w:val="3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2"/>
  </w:num>
  <w:num w:numId="3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0"/>
  </w:num>
  <w:num w:numId="42">
    <w:abstractNumId w:val="24"/>
  </w:num>
  <w:num w:numId="43">
    <w:abstractNumId w:val="17"/>
  </w:num>
  <w:num w:numId="44">
    <w:abstractNumId w:val="29"/>
  </w:num>
  <w:num w:numId="45">
    <w:abstractNumId w:val="28"/>
  </w:num>
  <w:num w:numId="46">
    <w:abstractNumId w:val="28"/>
  </w:num>
  <w:num w:numId="47">
    <w:abstractNumId w:val="25"/>
  </w:num>
  <w:num w:numId="48">
    <w:abstractNumId w:val="12"/>
  </w:num>
  <w:num w:numId="49">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tta">
    <w15:presenceInfo w15:providerId="None" w15:userId="trit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1"/>
  <w:drawingGridHorizontalSpacing w:val="120"/>
  <w:displayHorizontalDrawingGridEvery w:val="2"/>
  <w:displayVerticalDrawingGridEvery w:val="2"/>
  <w:noPunctuationKerning/>
  <w:characterSpacingControl w:val="doNotCompress"/>
  <w:hdrShapeDefaults>
    <o:shapedefaults v:ext="edit" spidmax="1945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238"/>
    <w:rsid w:val="00001CF2"/>
    <w:rsid w:val="000021F4"/>
    <w:rsid w:val="0000247B"/>
    <w:rsid w:val="0000469B"/>
    <w:rsid w:val="00004D4D"/>
    <w:rsid w:val="000060A1"/>
    <w:rsid w:val="00006243"/>
    <w:rsid w:val="000078F8"/>
    <w:rsid w:val="00011FC2"/>
    <w:rsid w:val="00014135"/>
    <w:rsid w:val="00015527"/>
    <w:rsid w:val="00017937"/>
    <w:rsid w:val="00020818"/>
    <w:rsid w:val="00020A87"/>
    <w:rsid w:val="000215E5"/>
    <w:rsid w:val="000226E0"/>
    <w:rsid w:val="0002389F"/>
    <w:rsid w:val="0002543B"/>
    <w:rsid w:val="00025D4D"/>
    <w:rsid w:val="00026749"/>
    <w:rsid w:val="00026F9B"/>
    <w:rsid w:val="000315FB"/>
    <w:rsid w:val="00032B48"/>
    <w:rsid w:val="000333E0"/>
    <w:rsid w:val="00035FF3"/>
    <w:rsid w:val="000365F1"/>
    <w:rsid w:val="00037B12"/>
    <w:rsid w:val="00040E68"/>
    <w:rsid w:val="000425E8"/>
    <w:rsid w:val="00044F88"/>
    <w:rsid w:val="0004580D"/>
    <w:rsid w:val="00045D60"/>
    <w:rsid w:val="00046035"/>
    <w:rsid w:val="000461BF"/>
    <w:rsid w:val="000461D1"/>
    <w:rsid w:val="00046904"/>
    <w:rsid w:val="0004728F"/>
    <w:rsid w:val="0005059A"/>
    <w:rsid w:val="00051021"/>
    <w:rsid w:val="000510FC"/>
    <w:rsid w:val="00051ED9"/>
    <w:rsid w:val="00052A71"/>
    <w:rsid w:val="00053A3F"/>
    <w:rsid w:val="00053DF0"/>
    <w:rsid w:val="00057181"/>
    <w:rsid w:val="000575AD"/>
    <w:rsid w:val="0006217B"/>
    <w:rsid w:val="000631F9"/>
    <w:rsid w:val="0006473A"/>
    <w:rsid w:val="00064B2D"/>
    <w:rsid w:val="000656B0"/>
    <w:rsid w:val="00065F1F"/>
    <w:rsid w:val="00065FBE"/>
    <w:rsid w:val="0007057E"/>
    <w:rsid w:val="00071155"/>
    <w:rsid w:val="00071DAD"/>
    <w:rsid w:val="000725C7"/>
    <w:rsid w:val="000760DA"/>
    <w:rsid w:val="000761A8"/>
    <w:rsid w:val="0007642B"/>
    <w:rsid w:val="00076D33"/>
    <w:rsid w:val="000801A6"/>
    <w:rsid w:val="00081E20"/>
    <w:rsid w:val="00086C58"/>
    <w:rsid w:val="0008710E"/>
    <w:rsid w:val="00090635"/>
    <w:rsid w:val="00092CDA"/>
    <w:rsid w:val="00097B8E"/>
    <w:rsid w:val="000A0CC6"/>
    <w:rsid w:val="000A118D"/>
    <w:rsid w:val="000A12C4"/>
    <w:rsid w:val="000A146C"/>
    <w:rsid w:val="000A27E9"/>
    <w:rsid w:val="000A3D8B"/>
    <w:rsid w:val="000A5DF8"/>
    <w:rsid w:val="000A7177"/>
    <w:rsid w:val="000B083C"/>
    <w:rsid w:val="000B0A0E"/>
    <w:rsid w:val="000B12AE"/>
    <w:rsid w:val="000B2D23"/>
    <w:rsid w:val="000B3F3C"/>
    <w:rsid w:val="000B4ABE"/>
    <w:rsid w:val="000B4B1E"/>
    <w:rsid w:val="000B565D"/>
    <w:rsid w:val="000B6AF2"/>
    <w:rsid w:val="000C02F7"/>
    <w:rsid w:val="000C15F5"/>
    <w:rsid w:val="000C1F74"/>
    <w:rsid w:val="000C4CF2"/>
    <w:rsid w:val="000C7392"/>
    <w:rsid w:val="000C7DF6"/>
    <w:rsid w:val="000C7F7A"/>
    <w:rsid w:val="000D0E5B"/>
    <w:rsid w:val="000D2F9A"/>
    <w:rsid w:val="000D3C59"/>
    <w:rsid w:val="000D63BF"/>
    <w:rsid w:val="000D65C3"/>
    <w:rsid w:val="000D6B10"/>
    <w:rsid w:val="000D6F92"/>
    <w:rsid w:val="000D6FD4"/>
    <w:rsid w:val="000D7076"/>
    <w:rsid w:val="000E0AE4"/>
    <w:rsid w:val="000E0B06"/>
    <w:rsid w:val="000E1CDE"/>
    <w:rsid w:val="000E1EB5"/>
    <w:rsid w:val="000E2AE0"/>
    <w:rsid w:val="000E3DBC"/>
    <w:rsid w:val="000E49E1"/>
    <w:rsid w:val="000E515F"/>
    <w:rsid w:val="000E5D78"/>
    <w:rsid w:val="000E6F55"/>
    <w:rsid w:val="000E7902"/>
    <w:rsid w:val="000F1108"/>
    <w:rsid w:val="000F17F0"/>
    <w:rsid w:val="000F3D34"/>
    <w:rsid w:val="000F50DC"/>
    <w:rsid w:val="000F53E0"/>
    <w:rsid w:val="000F622A"/>
    <w:rsid w:val="000F75C6"/>
    <w:rsid w:val="00100508"/>
    <w:rsid w:val="00101CDE"/>
    <w:rsid w:val="001062E1"/>
    <w:rsid w:val="0010762B"/>
    <w:rsid w:val="00107D04"/>
    <w:rsid w:val="00110A5D"/>
    <w:rsid w:val="00111998"/>
    <w:rsid w:val="00111D52"/>
    <w:rsid w:val="00112818"/>
    <w:rsid w:val="0011308B"/>
    <w:rsid w:val="001130CD"/>
    <w:rsid w:val="00113CE3"/>
    <w:rsid w:val="00113E32"/>
    <w:rsid w:val="00113EA1"/>
    <w:rsid w:val="00113EAF"/>
    <w:rsid w:val="001142F4"/>
    <w:rsid w:val="00115494"/>
    <w:rsid w:val="00117522"/>
    <w:rsid w:val="00117A48"/>
    <w:rsid w:val="00120EF8"/>
    <w:rsid w:val="00122A62"/>
    <w:rsid w:val="00122F16"/>
    <w:rsid w:val="0012372B"/>
    <w:rsid w:val="00124B6A"/>
    <w:rsid w:val="00124CF5"/>
    <w:rsid w:val="00125A0C"/>
    <w:rsid w:val="001275AD"/>
    <w:rsid w:val="00133C1F"/>
    <w:rsid w:val="00134211"/>
    <w:rsid w:val="00134349"/>
    <w:rsid w:val="001348D5"/>
    <w:rsid w:val="00134AE4"/>
    <w:rsid w:val="00134D48"/>
    <w:rsid w:val="001359B7"/>
    <w:rsid w:val="001361A8"/>
    <w:rsid w:val="00136DD4"/>
    <w:rsid w:val="00137D80"/>
    <w:rsid w:val="00140AAE"/>
    <w:rsid w:val="001411EA"/>
    <w:rsid w:val="00142B26"/>
    <w:rsid w:val="00143D7B"/>
    <w:rsid w:val="001444DE"/>
    <w:rsid w:val="00144E03"/>
    <w:rsid w:val="00146EDE"/>
    <w:rsid w:val="00153DA4"/>
    <w:rsid w:val="001542D8"/>
    <w:rsid w:val="001554D7"/>
    <w:rsid w:val="00156B92"/>
    <w:rsid w:val="00156DBE"/>
    <w:rsid w:val="001577CC"/>
    <w:rsid w:val="00160BAA"/>
    <w:rsid w:val="00160DE4"/>
    <w:rsid w:val="00162E4E"/>
    <w:rsid w:val="00163479"/>
    <w:rsid w:val="00163720"/>
    <w:rsid w:val="0016455D"/>
    <w:rsid w:val="00164C9A"/>
    <w:rsid w:val="00170ECF"/>
    <w:rsid w:val="0017121E"/>
    <w:rsid w:val="00172327"/>
    <w:rsid w:val="00172FA9"/>
    <w:rsid w:val="00173023"/>
    <w:rsid w:val="00173EBB"/>
    <w:rsid w:val="001749DE"/>
    <w:rsid w:val="00175976"/>
    <w:rsid w:val="00175A08"/>
    <w:rsid w:val="00176431"/>
    <w:rsid w:val="00176A31"/>
    <w:rsid w:val="00180C41"/>
    <w:rsid w:val="00180EB0"/>
    <w:rsid w:val="00182339"/>
    <w:rsid w:val="00182BC6"/>
    <w:rsid w:val="00182C4C"/>
    <w:rsid w:val="00185BAE"/>
    <w:rsid w:val="001869E6"/>
    <w:rsid w:val="00187521"/>
    <w:rsid w:val="00187B51"/>
    <w:rsid w:val="00190783"/>
    <w:rsid w:val="0019183C"/>
    <w:rsid w:val="00192524"/>
    <w:rsid w:val="00192B13"/>
    <w:rsid w:val="00192EDE"/>
    <w:rsid w:val="0019451F"/>
    <w:rsid w:val="00194C53"/>
    <w:rsid w:val="00196FAD"/>
    <w:rsid w:val="00197270"/>
    <w:rsid w:val="00197D8D"/>
    <w:rsid w:val="001A0376"/>
    <w:rsid w:val="001A08CD"/>
    <w:rsid w:val="001A19FE"/>
    <w:rsid w:val="001A1A75"/>
    <w:rsid w:val="001A736E"/>
    <w:rsid w:val="001A7B58"/>
    <w:rsid w:val="001A7E9A"/>
    <w:rsid w:val="001A7FAA"/>
    <w:rsid w:val="001B0029"/>
    <w:rsid w:val="001B40DC"/>
    <w:rsid w:val="001B4387"/>
    <w:rsid w:val="001B485D"/>
    <w:rsid w:val="001B4894"/>
    <w:rsid w:val="001B7769"/>
    <w:rsid w:val="001C1387"/>
    <w:rsid w:val="001C1ECA"/>
    <w:rsid w:val="001C2634"/>
    <w:rsid w:val="001C27A3"/>
    <w:rsid w:val="001C3184"/>
    <w:rsid w:val="001C3EBE"/>
    <w:rsid w:val="001C3EE1"/>
    <w:rsid w:val="001C47CC"/>
    <w:rsid w:val="001C5295"/>
    <w:rsid w:val="001C652A"/>
    <w:rsid w:val="001C6E40"/>
    <w:rsid w:val="001C7E1C"/>
    <w:rsid w:val="001D23F7"/>
    <w:rsid w:val="001D78F9"/>
    <w:rsid w:val="001D79C8"/>
    <w:rsid w:val="001D7D5E"/>
    <w:rsid w:val="001E0386"/>
    <w:rsid w:val="001E09FA"/>
    <w:rsid w:val="001E2901"/>
    <w:rsid w:val="001E3A0B"/>
    <w:rsid w:val="001E3CBB"/>
    <w:rsid w:val="001E3E6A"/>
    <w:rsid w:val="001E474C"/>
    <w:rsid w:val="001E517B"/>
    <w:rsid w:val="001E535C"/>
    <w:rsid w:val="001E5D18"/>
    <w:rsid w:val="001E6490"/>
    <w:rsid w:val="001E6616"/>
    <w:rsid w:val="001E679C"/>
    <w:rsid w:val="001E728F"/>
    <w:rsid w:val="001E7C31"/>
    <w:rsid w:val="001F020D"/>
    <w:rsid w:val="001F03EC"/>
    <w:rsid w:val="001F183E"/>
    <w:rsid w:val="001F3615"/>
    <w:rsid w:val="001F3AC7"/>
    <w:rsid w:val="001F5266"/>
    <w:rsid w:val="001F6234"/>
    <w:rsid w:val="0020069E"/>
    <w:rsid w:val="002016A5"/>
    <w:rsid w:val="00202116"/>
    <w:rsid w:val="00202A1B"/>
    <w:rsid w:val="00202D88"/>
    <w:rsid w:val="002031A4"/>
    <w:rsid w:val="00203540"/>
    <w:rsid w:val="0020517E"/>
    <w:rsid w:val="0020580E"/>
    <w:rsid w:val="002059BE"/>
    <w:rsid w:val="00206F0F"/>
    <w:rsid w:val="0021184C"/>
    <w:rsid w:val="00212908"/>
    <w:rsid w:val="00214293"/>
    <w:rsid w:val="002155F9"/>
    <w:rsid w:val="002159D3"/>
    <w:rsid w:val="00215C54"/>
    <w:rsid w:val="00215CB4"/>
    <w:rsid w:val="00215E8F"/>
    <w:rsid w:val="0021612B"/>
    <w:rsid w:val="002171EB"/>
    <w:rsid w:val="00217547"/>
    <w:rsid w:val="00217E48"/>
    <w:rsid w:val="002200AD"/>
    <w:rsid w:val="0022083A"/>
    <w:rsid w:val="00220C88"/>
    <w:rsid w:val="00221D07"/>
    <w:rsid w:val="00223A7D"/>
    <w:rsid w:val="00223BE6"/>
    <w:rsid w:val="0022408C"/>
    <w:rsid w:val="002255B3"/>
    <w:rsid w:val="00226FD7"/>
    <w:rsid w:val="00227032"/>
    <w:rsid w:val="002272DC"/>
    <w:rsid w:val="00227E4A"/>
    <w:rsid w:val="00232BE7"/>
    <w:rsid w:val="0023441D"/>
    <w:rsid w:val="00237E00"/>
    <w:rsid w:val="002401E2"/>
    <w:rsid w:val="00240237"/>
    <w:rsid w:val="0024031D"/>
    <w:rsid w:val="0024205C"/>
    <w:rsid w:val="00244250"/>
    <w:rsid w:val="0024582E"/>
    <w:rsid w:val="00245C56"/>
    <w:rsid w:val="00247278"/>
    <w:rsid w:val="0025067A"/>
    <w:rsid w:val="00250BBF"/>
    <w:rsid w:val="00250E58"/>
    <w:rsid w:val="00251DA5"/>
    <w:rsid w:val="00252081"/>
    <w:rsid w:val="00252188"/>
    <w:rsid w:val="00252878"/>
    <w:rsid w:val="00252CE8"/>
    <w:rsid w:val="002547EF"/>
    <w:rsid w:val="0025512B"/>
    <w:rsid w:val="0025521D"/>
    <w:rsid w:val="00255296"/>
    <w:rsid w:val="002557BB"/>
    <w:rsid w:val="00256D65"/>
    <w:rsid w:val="002619A2"/>
    <w:rsid w:val="00262675"/>
    <w:rsid w:val="002630D4"/>
    <w:rsid w:val="00263961"/>
    <w:rsid w:val="00266B84"/>
    <w:rsid w:val="002700A2"/>
    <w:rsid w:val="002701CB"/>
    <w:rsid w:val="002702C5"/>
    <w:rsid w:val="002703A8"/>
    <w:rsid w:val="00271F00"/>
    <w:rsid w:val="002721CE"/>
    <w:rsid w:val="00273A80"/>
    <w:rsid w:val="0027540F"/>
    <w:rsid w:val="00283A5C"/>
    <w:rsid w:val="00284982"/>
    <w:rsid w:val="00286071"/>
    <w:rsid w:val="00287455"/>
    <w:rsid w:val="00287AE8"/>
    <w:rsid w:val="00291853"/>
    <w:rsid w:val="00291B10"/>
    <w:rsid w:val="0029204E"/>
    <w:rsid w:val="00292265"/>
    <w:rsid w:val="00292603"/>
    <w:rsid w:val="00292751"/>
    <w:rsid w:val="00293812"/>
    <w:rsid w:val="002938D7"/>
    <w:rsid w:val="00294887"/>
    <w:rsid w:val="00294CCE"/>
    <w:rsid w:val="002954D0"/>
    <w:rsid w:val="00295BD7"/>
    <w:rsid w:val="0029631C"/>
    <w:rsid w:val="002970C4"/>
    <w:rsid w:val="00297970"/>
    <w:rsid w:val="00297D47"/>
    <w:rsid w:val="002A00C8"/>
    <w:rsid w:val="002A0194"/>
    <w:rsid w:val="002A05A8"/>
    <w:rsid w:val="002A0A98"/>
    <w:rsid w:val="002A12FC"/>
    <w:rsid w:val="002A1A10"/>
    <w:rsid w:val="002A1AC8"/>
    <w:rsid w:val="002A2225"/>
    <w:rsid w:val="002A29A8"/>
    <w:rsid w:val="002A2A68"/>
    <w:rsid w:val="002A32D2"/>
    <w:rsid w:val="002A3314"/>
    <w:rsid w:val="002A5F8B"/>
    <w:rsid w:val="002A6D33"/>
    <w:rsid w:val="002A6EF6"/>
    <w:rsid w:val="002A7F6C"/>
    <w:rsid w:val="002B247A"/>
    <w:rsid w:val="002B2FB8"/>
    <w:rsid w:val="002B3C85"/>
    <w:rsid w:val="002B40D5"/>
    <w:rsid w:val="002B534A"/>
    <w:rsid w:val="002B5B91"/>
    <w:rsid w:val="002B5E5F"/>
    <w:rsid w:val="002B7685"/>
    <w:rsid w:val="002B7EFE"/>
    <w:rsid w:val="002C2FFB"/>
    <w:rsid w:val="002C6E71"/>
    <w:rsid w:val="002D015E"/>
    <w:rsid w:val="002D13B9"/>
    <w:rsid w:val="002D3500"/>
    <w:rsid w:val="002D6809"/>
    <w:rsid w:val="002E0853"/>
    <w:rsid w:val="002E1C59"/>
    <w:rsid w:val="002E5A4A"/>
    <w:rsid w:val="002E7C51"/>
    <w:rsid w:val="002F0878"/>
    <w:rsid w:val="002F10D6"/>
    <w:rsid w:val="002F3EE8"/>
    <w:rsid w:val="002F614A"/>
    <w:rsid w:val="002F6488"/>
    <w:rsid w:val="003000E3"/>
    <w:rsid w:val="00300A6C"/>
    <w:rsid w:val="003028F4"/>
    <w:rsid w:val="003058C0"/>
    <w:rsid w:val="00306F2A"/>
    <w:rsid w:val="003104FF"/>
    <w:rsid w:val="00311033"/>
    <w:rsid w:val="0031172C"/>
    <w:rsid w:val="00311819"/>
    <w:rsid w:val="00316161"/>
    <w:rsid w:val="00316D4E"/>
    <w:rsid w:val="00316F6F"/>
    <w:rsid w:val="00317868"/>
    <w:rsid w:val="00317950"/>
    <w:rsid w:val="00320839"/>
    <w:rsid w:val="00320A02"/>
    <w:rsid w:val="00320BAF"/>
    <w:rsid w:val="003211B2"/>
    <w:rsid w:val="003211BA"/>
    <w:rsid w:val="003213F9"/>
    <w:rsid w:val="00321EBC"/>
    <w:rsid w:val="003232F8"/>
    <w:rsid w:val="0032343E"/>
    <w:rsid w:val="003239A4"/>
    <w:rsid w:val="00323CAF"/>
    <w:rsid w:val="00323DBF"/>
    <w:rsid w:val="00324C41"/>
    <w:rsid w:val="00326025"/>
    <w:rsid w:val="00326D85"/>
    <w:rsid w:val="00327F39"/>
    <w:rsid w:val="00327FF1"/>
    <w:rsid w:val="0033062B"/>
    <w:rsid w:val="003309A8"/>
    <w:rsid w:val="003312D1"/>
    <w:rsid w:val="00332B12"/>
    <w:rsid w:val="00332CFF"/>
    <w:rsid w:val="00333299"/>
    <w:rsid w:val="00333CAC"/>
    <w:rsid w:val="00334259"/>
    <w:rsid w:val="00334A0D"/>
    <w:rsid w:val="003354CB"/>
    <w:rsid w:val="00335F37"/>
    <w:rsid w:val="003413FC"/>
    <w:rsid w:val="00345EC5"/>
    <w:rsid w:val="003475BC"/>
    <w:rsid w:val="00347C41"/>
    <w:rsid w:val="003512EE"/>
    <w:rsid w:val="00351B07"/>
    <w:rsid w:val="003520D6"/>
    <w:rsid w:val="003524A7"/>
    <w:rsid w:val="00352CF2"/>
    <w:rsid w:val="00355559"/>
    <w:rsid w:val="00355970"/>
    <w:rsid w:val="00355E42"/>
    <w:rsid w:val="00360385"/>
    <w:rsid w:val="003608AC"/>
    <w:rsid w:val="00361A74"/>
    <w:rsid w:val="00363ECA"/>
    <w:rsid w:val="00364841"/>
    <w:rsid w:val="00365A69"/>
    <w:rsid w:val="00366999"/>
    <w:rsid w:val="003671F8"/>
    <w:rsid w:val="00370B18"/>
    <w:rsid w:val="00370D49"/>
    <w:rsid w:val="00370E1E"/>
    <w:rsid w:val="00371B29"/>
    <w:rsid w:val="00372A65"/>
    <w:rsid w:val="003749D1"/>
    <w:rsid w:val="00375B29"/>
    <w:rsid w:val="00375D17"/>
    <w:rsid w:val="0037647A"/>
    <w:rsid w:val="0037656B"/>
    <w:rsid w:val="00376988"/>
    <w:rsid w:val="0037725C"/>
    <w:rsid w:val="00380F3C"/>
    <w:rsid w:val="003818D4"/>
    <w:rsid w:val="00383C36"/>
    <w:rsid w:val="00385408"/>
    <w:rsid w:val="003857C7"/>
    <w:rsid w:val="00391769"/>
    <w:rsid w:val="00392AF9"/>
    <w:rsid w:val="003930E6"/>
    <w:rsid w:val="00393805"/>
    <w:rsid w:val="00393894"/>
    <w:rsid w:val="00393EE1"/>
    <w:rsid w:val="003943F3"/>
    <w:rsid w:val="00394C7D"/>
    <w:rsid w:val="00395298"/>
    <w:rsid w:val="003953E1"/>
    <w:rsid w:val="003956B3"/>
    <w:rsid w:val="003959E2"/>
    <w:rsid w:val="00397299"/>
    <w:rsid w:val="003A0364"/>
    <w:rsid w:val="003A3055"/>
    <w:rsid w:val="003A3404"/>
    <w:rsid w:val="003A3558"/>
    <w:rsid w:val="003A55F0"/>
    <w:rsid w:val="003A68BE"/>
    <w:rsid w:val="003B0E11"/>
    <w:rsid w:val="003B1805"/>
    <w:rsid w:val="003B1A96"/>
    <w:rsid w:val="003B1C1A"/>
    <w:rsid w:val="003B1D0C"/>
    <w:rsid w:val="003B3C9D"/>
    <w:rsid w:val="003B5014"/>
    <w:rsid w:val="003B78E0"/>
    <w:rsid w:val="003C4969"/>
    <w:rsid w:val="003C4A5B"/>
    <w:rsid w:val="003C5719"/>
    <w:rsid w:val="003C5B47"/>
    <w:rsid w:val="003C6320"/>
    <w:rsid w:val="003D1D98"/>
    <w:rsid w:val="003D2033"/>
    <w:rsid w:val="003D27B7"/>
    <w:rsid w:val="003D350B"/>
    <w:rsid w:val="003D4B29"/>
    <w:rsid w:val="003D5450"/>
    <w:rsid w:val="003D5A37"/>
    <w:rsid w:val="003D60C2"/>
    <w:rsid w:val="003D6526"/>
    <w:rsid w:val="003D67DA"/>
    <w:rsid w:val="003D7F70"/>
    <w:rsid w:val="003D7F76"/>
    <w:rsid w:val="003E0E89"/>
    <w:rsid w:val="003E1A24"/>
    <w:rsid w:val="003E3CFE"/>
    <w:rsid w:val="003E412B"/>
    <w:rsid w:val="003E41D5"/>
    <w:rsid w:val="003E46BA"/>
    <w:rsid w:val="003E6BB5"/>
    <w:rsid w:val="003E73C0"/>
    <w:rsid w:val="003E7D22"/>
    <w:rsid w:val="003F0BB0"/>
    <w:rsid w:val="003F1B6E"/>
    <w:rsid w:val="003F2820"/>
    <w:rsid w:val="003F2C53"/>
    <w:rsid w:val="003F485F"/>
    <w:rsid w:val="003F5DB5"/>
    <w:rsid w:val="003F686E"/>
    <w:rsid w:val="003F74C1"/>
    <w:rsid w:val="00402192"/>
    <w:rsid w:val="0040238B"/>
    <w:rsid w:val="00403959"/>
    <w:rsid w:val="00403D89"/>
    <w:rsid w:val="004050BB"/>
    <w:rsid w:val="00405B1A"/>
    <w:rsid w:val="00406E1F"/>
    <w:rsid w:val="00410C76"/>
    <w:rsid w:val="00411907"/>
    <w:rsid w:val="00411A9E"/>
    <w:rsid w:val="00412632"/>
    <w:rsid w:val="00413034"/>
    <w:rsid w:val="004139B4"/>
    <w:rsid w:val="00413CA8"/>
    <w:rsid w:val="0041617B"/>
    <w:rsid w:val="00417EE3"/>
    <w:rsid w:val="00420426"/>
    <w:rsid w:val="004207EB"/>
    <w:rsid w:val="00420D90"/>
    <w:rsid w:val="00423465"/>
    <w:rsid w:val="00423E98"/>
    <w:rsid w:val="00424F96"/>
    <w:rsid w:val="0042521A"/>
    <w:rsid w:val="00425825"/>
    <w:rsid w:val="00425AC3"/>
    <w:rsid w:val="00426B1D"/>
    <w:rsid w:val="00426BC6"/>
    <w:rsid w:val="00430314"/>
    <w:rsid w:val="00434521"/>
    <w:rsid w:val="004351C5"/>
    <w:rsid w:val="00436427"/>
    <w:rsid w:val="00436AFF"/>
    <w:rsid w:val="004370C4"/>
    <w:rsid w:val="00437276"/>
    <w:rsid w:val="004372C7"/>
    <w:rsid w:val="00437B21"/>
    <w:rsid w:val="0044091A"/>
    <w:rsid w:val="00440EE5"/>
    <w:rsid w:val="00440F0A"/>
    <w:rsid w:val="0044137C"/>
    <w:rsid w:val="00441787"/>
    <w:rsid w:val="004417B6"/>
    <w:rsid w:val="00442DE4"/>
    <w:rsid w:val="0044732C"/>
    <w:rsid w:val="004531D2"/>
    <w:rsid w:val="00453398"/>
    <w:rsid w:val="004541E2"/>
    <w:rsid w:val="004555B8"/>
    <w:rsid w:val="00456B54"/>
    <w:rsid w:val="00456D6C"/>
    <w:rsid w:val="00460CB1"/>
    <w:rsid w:val="00460E78"/>
    <w:rsid w:val="004618F8"/>
    <w:rsid w:val="00462CBD"/>
    <w:rsid w:val="004634E8"/>
    <w:rsid w:val="00464380"/>
    <w:rsid w:val="004645B3"/>
    <w:rsid w:val="00464643"/>
    <w:rsid w:val="004670DF"/>
    <w:rsid w:val="004716FE"/>
    <w:rsid w:val="004728B1"/>
    <w:rsid w:val="00472F3C"/>
    <w:rsid w:val="00473F62"/>
    <w:rsid w:val="004746A5"/>
    <w:rsid w:val="004753E6"/>
    <w:rsid w:val="00475886"/>
    <w:rsid w:val="00475EDE"/>
    <w:rsid w:val="004770C0"/>
    <w:rsid w:val="004804A6"/>
    <w:rsid w:val="0048125B"/>
    <w:rsid w:val="0048594C"/>
    <w:rsid w:val="00486793"/>
    <w:rsid w:val="00487465"/>
    <w:rsid w:val="00491368"/>
    <w:rsid w:val="00491A50"/>
    <w:rsid w:val="00492E7B"/>
    <w:rsid w:val="00493077"/>
    <w:rsid w:val="00493255"/>
    <w:rsid w:val="00494694"/>
    <w:rsid w:val="00494D99"/>
    <w:rsid w:val="00494ECD"/>
    <w:rsid w:val="004950F6"/>
    <w:rsid w:val="00495CB8"/>
    <w:rsid w:val="004974A4"/>
    <w:rsid w:val="00497B00"/>
    <w:rsid w:val="004A0575"/>
    <w:rsid w:val="004A13D4"/>
    <w:rsid w:val="004A2037"/>
    <w:rsid w:val="004A3C79"/>
    <w:rsid w:val="004A5C12"/>
    <w:rsid w:val="004A6980"/>
    <w:rsid w:val="004A6DF0"/>
    <w:rsid w:val="004B0F9B"/>
    <w:rsid w:val="004B1988"/>
    <w:rsid w:val="004B4115"/>
    <w:rsid w:val="004B4E26"/>
    <w:rsid w:val="004B56F4"/>
    <w:rsid w:val="004B72AC"/>
    <w:rsid w:val="004B7FF9"/>
    <w:rsid w:val="004C1B0F"/>
    <w:rsid w:val="004C2BFE"/>
    <w:rsid w:val="004C2CE7"/>
    <w:rsid w:val="004C36B5"/>
    <w:rsid w:val="004C4511"/>
    <w:rsid w:val="004C4B20"/>
    <w:rsid w:val="004C56E3"/>
    <w:rsid w:val="004C6D47"/>
    <w:rsid w:val="004C79A4"/>
    <w:rsid w:val="004D2CFB"/>
    <w:rsid w:val="004D53E2"/>
    <w:rsid w:val="004D7690"/>
    <w:rsid w:val="004D7A7C"/>
    <w:rsid w:val="004D7F91"/>
    <w:rsid w:val="004E049F"/>
    <w:rsid w:val="004E104A"/>
    <w:rsid w:val="004E2A0D"/>
    <w:rsid w:val="004E2FF1"/>
    <w:rsid w:val="004E681E"/>
    <w:rsid w:val="004E76FF"/>
    <w:rsid w:val="004F01CE"/>
    <w:rsid w:val="004F03AD"/>
    <w:rsid w:val="004F0C83"/>
    <w:rsid w:val="004F1453"/>
    <w:rsid w:val="004F171D"/>
    <w:rsid w:val="004F2C02"/>
    <w:rsid w:val="004F2DFE"/>
    <w:rsid w:val="004F3C27"/>
    <w:rsid w:val="004F3D16"/>
    <w:rsid w:val="004F41D9"/>
    <w:rsid w:val="004F4F98"/>
    <w:rsid w:val="004F5DC0"/>
    <w:rsid w:val="004F69F6"/>
    <w:rsid w:val="004F6C60"/>
    <w:rsid w:val="004F7587"/>
    <w:rsid w:val="004F79AC"/>
    <w:rsid w:val="00501082"/>
    <w:rsid w:val="00501626"/>
    <w:rsid w:val="005017CF"/>
    <w:rsid w:val="00501811"/>
    <w:rsid w:val="00501E78"/>
    <w:rsid w:val="00503C31"/>
    <w:rsid w:val="00503EA5"/>
    <w:rsid w:val="00505B5E"/>
    <w:rsid w:val="00507BF1"/>
    <w:rsid w:val="00510FEF"/>
    <w:rsid w:val="005117BB"/>
    <w:rsid w:val="0051383B"/>
    <w:rsid w:val="005145C7"/>
    <w:rsid w:val="00520224"/>
    <w:rsid w:val="005204C4"/>
    <w:rsid w:val="005207D8"/>
    <w:rsid w:val="00521E24"/>
    <w:rsid w:val="00523FCE"/>
    <w:rsid w:val="00523FE7"/>
    <w:rsid w:val="00526BCE"/>
    <w:rsid w:val="00526E05"/>
    <w:rsid w:val="00530620"/>
    <w:rsid w:val="005330CE"/>
    <w:rsid w:val="0053464E"/>
    <w:rsid w:val="00534B13"/>
    <w:rsid w:val="005355DD"/>
    <w:rsid w:val="00536ECF"/>
    <w:rsid w:val="00541D12"/>
    <w:rsid w:val="0054219E"/>
    <w:rsid w:val="0054272D"/>
    <w:rsid w:val="00542DD6"/>
    <w:rsid w:val="00542E47"/>
    <w:rsid w:val="005434A8"/>
    <w:rsid w:val="00547995"/>
    <w:rsid w:val="0055049D"/>
    <w:rsid w:val="005574F5"/>
    <w:rsid w:val="0056009E"/>
    <w:rsid w:val="0056010E"/>
    <w:rsid w:val="00561F24"/>
    <w:rsid w:val="00562917"/>
    <w:rsid w:val="00563577"/>
    <w:rsid w:val="0056534A"/>
    <w:rsid w:val="005659D9"/>
    <w:rsid w:val="005662A8"/>
    <w:rsid w:val="00566829"/>
    <w:rsid w:val="0056771D"/>
    <w:rsid w:val="00571721"/>
    <w:rsid w:val="0057191D"/>
    <w:rsid w:val="00571F1D"/>
    <w:rsid w:val="005732B2"/>
    <w:rsid w:val="00573387"/>
    <w:rsid w:val="00574FEC"/>
    <w:rsid w:val="00575ED9"/>
    <w:rsid w:val="0057615C"/>
    <w:rsid w:val="00577E55"/>
    <w:rsid w:val="00581AAA"/>
    <w:rsid w:val="005825F4"/>
    <w:rsid w:val="005826FF"/>
    <w:rsid w:val="005828AD"/>
    <w:rsid w:val="005838DA"/>
    <w:rsid w:val="00584149"/>
    <w:rsid w:val="005844BB"/>
    <w:rsid w:val="00584E62"/>
    <w:rsid w:val="00585076"/>
    <w:rsid w:val="00585D81"/>
    <w:rsid w:val="00586228"/>
    <w:rsid w:val="005874C8"/>
    <w:rsid w:val="00587796"/>
    <w:rsid w:val="00590441"/>
    <w:rsid w:val="00591489"/>
    <w:rsid w:val="00591B0C"/>
    <w:rsid w:val="005949CB"/>
    <w:rsid w:val="005951F4"/>
    <w:rsid w:val="00595D0C"/>
    <w:rsid w:val="00596248"/>
    <w:rsid w:val="005965AD"/>
    <w:rsid w:val="005A0496"/>
    <w:rsid w:val="005A1D97"/>
    <w:rsid w:val="005A1DD6"/>
    <w:rsid w:val="005A217D"/>
    <w:rsid w:val="005A4B74"/>
    <w:rsid w:val="005A58F3"/>
    <w:rsid w:val="005A6688"/>
    <w:rsid w:val="005A6E0E"/>
    <w:rsid w:val="005A7A9F"/>
    <w:rsid w:val="005A7AA2"/>
    <w:rsid w:val="005B2145"/>
    <w:rsid w:val="005B2BE7"/>
    <w:rsid w:val="005B3037"/>
    <w:rsid w:val="005B330A"/>
    <w:rsid w:val="005B3B7E"/>
    <w:rsid w:val="005B5054"/>
    <w:rsid w:val="005B50E1"/>
    <w:rsid w:val="005B51D3"/>
    <w:rsid w:val="005B543C"/>
    <w:rsid w:val="005B6AF4"/>
    <w:rsid w:val="005B7342"/>
    <w:rsid w:val="005B7A73"/>
    <w:rsid w:val="005C04CB"/>
    <w:rsid w:val="005C1A21"/>
    <w:rsid w:val="005C1AB6"/>
    <w:rsid w:val="005C5030"/>
    <w:rsid w:val="005C6408"/>
    <w:rsid w:val="005C6619"/>
    <w:rsid w:val="005D022F"/>
    <w:rsid w:val="005D0F2D"/>
    <w:rsid w:val="005D16AD"/>
    <w:rsid w:val="005D1A04"/>
    <w:rsid w:val="005D1F67"/>
    <w:rsid w:val="005D6982"/>
    <w:rsid w:val="005D6CF7"/>
    <w:rsid w:val="005D72E1"/>
    <w:rsid w:val="005D79E2"/>
    <w:rsid w:val="005E2726"/>
    <w:rsid w:val="005E3EC9"/>
    <w:rsid w:val="005E64DA"/>
    <w:rsid w:val="005E6911"/>
    <w:rsid w:val="005E6B31"/>
    <w:rsid w:val="005E6E16"/>
    <w:rsid w:val="005F08FE"/>
    <w:rsid w:val="005F13FC"/>
    <w:rsid w:val="005F29D2"/>
    <w:rsid w:val="005F3471"/>
    <w:rsid w:val="005F400E"/>
    <w:rsid w:val="005F4876"/>
    <w:rsid w:val="005F4B96"/>
    <w:rsid w:val="005F6838"/>
    <w:rsid w:val="005F7342"/>
    <w:rsid w:val="006033D4"/>
    <w:rsid w:val="00603A08"/>
    <w:rsid w:val="006048BD"/>
    <w:rsid w:val="00607FD8"/>
    <w:rsid w:val="00610A3C"/>
    <w:rsid w:val="00610AA6"/>
    <w:rsid w:val="00612369"/>
    <w:rsid w:val="00612AEF"/>
    <w:rsid w:val="00613BD9"/>
    <w:rsid w:val="00613E1E"/>
    <w:rsid w:val="006141AB"/>
    <w:rsid w:val="00614918"/>
    <w:rsid w:val="00614CB8"/>
    <w:rsid w:val="00621422"/>
    <w:rsid w:val="00621ACC"/>
    <w:rsid w:val="006235C5"/>
    <w:rsid w:val="00624078"/>
    <w:rsid w:val="0062454D"/>
    <w:rsid w:val="00626772"/>
    <w:rsid w:val="00626F2A"/>
    <w:rsid w:val="00626FB8"/>
    <w:rsid w:val="00627F48"/>
    <w:rsid w:val="006306C2"/>
    <w:rsid w:val="00630C23"/>
    <w:rsid w:val="00631C33"/>
    <w:rsid w:val="00633236"/>
    <w:rsid w:val="006333A0"/>
    <w:rsid w:val="00633866"/>
    <w:rsid w:val="00635BEF"/>
    <w:rsid w:val="006364F4"/>
    <w:rsid w:val="00636FB2"/>
    <w:rsid w:val="00637745"/>
    <w:rsid w:val="00637A07"/>
    <w:rsid w:val="00641CF1"/>
    <w:rsid w:val="00643571"/>
    <w:rsid w:val="00643A86"/>
    <w:rsid w:val="00644329"/>
    <w:rsid w:val="006460AB"/>
    <w:rsid w:val="00646166"/>
    <w:rsid w:val="006463D4"/>
    <w:rsid w:val="00647813"/>
    <w:rsid w:val="00647CB8"/>
    <w:rsid w:val="00647EAA"/>
    <w:rsid w:val="00650FDA"/>
    <w:rsid w:val="00651881"/>
    <w:rsid w:val="0065189B"/>
    <w:rsid w:val="00652B99"/>
    <w:rsid w:val="00653A1D"/>
    <w:rsid w:val="00653F3A"/>
    <w:rsid w:val="0065707E"/>
    <w:rsid w:val="00657EEF"/>
    <w:rsid w:val="00660592"/>
    <w:rsid w:val="00661FA2"/>
    <w:rsid w:val="006621F5"/>
    <w:rsid w:val="00662781"/>
    <w:rsid w:val="0066291B"/>
    <w:rsid w:val="00662DE7"/>
    <w:rsid w:val="00663893"/>
    <w:rsid w:val="006638B3"/>
    <w:rsid w:val="006638C3"/>
    <w:rsid w:val="006638EC"/>
    <w:rsid w:val="00663FCF"/>
    <w:rsid w:val="006652A2"/>
    <w:rsid w:val="00665393"/>
    <w:rsid w:val="00666A10"/>
    <w:rsid w:val="00666E05"/>
    <w:rsid w:val="0066708E"/>
    <w:rsid w:val="006701C8"/>
    <w:rsid w:val="00671270"/>
    <w:rsid w:val="00671410"/>
    <w:rsid w:val="00672C7F"/>
    <w:rsid w:val="0067325D"/>
    <w:rsid w:val="00674849"/>
    <w:rsid w:val="00680546"/>
    <w:rsid w:val="00681DD3"/>
    <w:rsid w:val="00682BA8"/>
    <w:rsid w:val="00684224"/>
    <w:rsid w:val="00684C1E"/>
    <w:rsid w:val="00684FB4"/>
    <w:rsid w:val="00690206"/>
    <w:rsid w:val="006911F4"/>
    <w:rsid w:val="00692382"/>
    <w:rsid w:val="00692B2F"/>
    <w:rsid w:val="00693791"/>
    <w:rsid w:val="006937FF"/>
    <w:rsid w:val="00693ABF"/>
    <w:rsid w:val="006944B2"/>
    <w:rsid w:val="006A14F1"/>
    <w:rsid w:val="006A23AE"/>
    <w:rsid w:val="006A2637"/>
    <w:rsid w:val="006A26EA"/>
    <w:rsid w:val="006A2BA6"/>
    <w:rsid w:val="006A3217"/>
    <w:rsid w:val="006A3AC5"/>
    <w:rsid w:val="006A48A7"/>
    <w:rsid w:val="006A58A7"/>
    <w:rsid w:val="006A6F39"/>
    <w:rsid w:val="006B28E9"/>
    <w:rsid w:val="006B2EFB"/>
    <w:rsid w:val="006B33D4"/>
    <w:rsid w:val="006B40AE"/>
    <w:rsid w:val="006B4386"/>
    <w:rsid w:val="006B4BA1"/>
    <w:rsid w:val="006B5EBE"/>
    <w:rsid w:val="006C03F3"/>
    <w:rsid w:val="006C125F"/>
    <w:rsid w:val="006C144E"/>
    <w:rsid w:val="006C3387"/>
    <w:rsid w:val="006C3AEB"/>
    <w:rsid w:val="006C5CF5"/>
    <w:rsid w:val="006C5EEE"/>
    <w:rsid w:val="006C64CC"/>
    <w:rsid w:val="006C69D3"/>
    <w:rsid w:val="006C78E9"/>
    <w:rsid w:val="006D05D7"/>
    <w:rsid w:val="006D274B"/>
    <w:rsid w:val="006D3FD8"/>
    <w:rsid w:val="006D4A36"/>
    <w:rsid w:val="006D5C61"/>
    <w:rsid w:val="006D6317"/>
    <w:rsid w:val="006D66CF"/>
    <w:rsid w:val="006D71DE"/>
    <w:rsid w:val="006D7354"/>
    <w:rsid w:val="006E1306"/>
    <w:rsid w:val="006E1D5A"/>
    <w:rsid w:val="006E2F87"/>
    <w:rsid w:val="006E31D1"/>
    <w:rsid w:val="006E324D"/>
    <w:rsid w:val="006E45DD"/>
    <w:rsid w:val="006E4852"/>
    <w:rsid w:val="006E53F9"/>
    <w:rsid w:val="006E5483"/>
    <w:rsid w:val="006E59E9"/>
    <w:rsid w:val="006E67EC"/>
    <w:rsid w:val="006E694D"/>
    <w:rsid w:val="006E7191"/>
    <w:rsid w:val="006F0B5A"/>
    <w:rsid w:val="006F1734"/>
    <w:rsid w:val="006F20F1"/>
    <w:rsid w:val="006F2597"/>
    <w:rsid w:val="006F4A82"/>
    <w:rsid w:val="006F68D6"/>
    <w:rsid w:val="006F77C8"/>
    <w:rsid w:val="006F78F1"/>
    <w:rsid w:val="00701082"/>
    <w:rsid w:val="00701F77"/>
    <w:rsid w:val="007028E9"/>
    <w:rsid w:val="0070306F"/>
    <w:rsid w:val="0070373B"/>
    <w:rsid w:val="00703B8E"/>
    <w:rsid w:val="00704850"/>
    <w:rsid w:val="007055FA"/>
    <w:rsid w:val="00705A81"/>
    <w:rsid w:val="00706150"/>
    <w:rsid w:val="00707D14"/>
    <w:rsid w:val="00707F9E"/>
    <w:rsid w:val="00710895"/>
    <w:rsid w:val="00711E99"/>
    <w:rsid w:val="0071219E"/>
    <w:rsid w:val="0071257E"/>
    <w:rsid w:val="00713B18"/>
    <w:rsid w:val="00715528"/>
    <w:rsid w:val="00715F11"/>
    <w:rsid w:val="00715F60"/>
    <w:rsid w:val="007172B1"/>
    <w:rsid w:val="007209F6"/>
    <w:rsid w:val="00723438"/>
    <w:rsid w:val="00723CD0"/>
    <w:rsid w:val="00724FA4"/>
    <w:rsid w:val="00726042"/>
    <w:rsid w:val="00726B6B"/>
    <w:rsid w:val="007272F0"/>
    <w:rsid w:val="00727B42"/>
    <w:rsid w:val="00727C40"/>
    <w:rsid w:val="00730800"/>
    <w:rsid w:val="007308A2"/>
    <w:rsid w:val="0073103B"/>
    <w:rsid w:val="007317B6"/>
    <w:rsid w:val="00733B30"/>
    <w:rsid w:val="0073417D"/>
    <w:rsid w:val="00737A0B"/>
    <w:rsid w:val="007407DA"/>
    <w:rsid w:val="00740C70"/>
    <w:rsid w:val="00740CBA"/>
    <w:rsid w:val="00742053"/>
    <w:rsid w:val="00742279"/>
    <w:rsid w:val="00743500"/>
    <w:rsid w:val="00743814"/>
    <w:rsid w:val="007445AC"/>
    <w:rsid w:val="00747AF6"/>
    <w:rsid w:val="00751440"/>
    <w:rsid w:val="00751953"/>
    <w:rsid w:val="00751E6A"/>
    <w:rsid w:val="00754245"/>
    <w:rsid w:val="00754E4C"/>
    <w:rsid w:val="00755800"/>
    <w:rsid w:val="0075583B"/>
    <w:rsid w:val="00756922"/>
    <w:rsid w:val="00757899"/>
    <w:rsid w:val="00757C29"/>
    <w:rsid w:val="007602AA"/>
    <w:rsid w:val="00761EF5"/>
    <w:rsid w:val="007622F8"/>
    <w:rsid w:val="00763F6B"/>
    <w:rsid w:val="00764115"/>
    <w:rsid w:val="00764C6B"/>
    <w:rsid w:val="007652EF"/>
    <w:rsid w:val="00765B3E"/>
    <w:rsid w:val="00766531"/>
    <w:rsid w:val="00767056"/>
    <w:rsid w:val="00771EA0"/>
    <w:rsid w:val="00772BDC"/>
    <w:rsid w:val="00772C76"/>
    <w:rsid w:val="00776F52"/>
    <w:rsid w:val="00777BAA"/>
    <w:rsid w:val="007800D6"/>
    <w:rsid w:val="00780792"/>
    <w:rsid w:val="007807EB"/>
    <w:rsid w:val="00780FF8"/>
    <w:rsid w:val="007826A3"/>
    <w:rsid w:val="0078281C"/>
    <w:rsid w:val="00782A4C"/>
    <w:rsid w:val="00783374"/>
    <w:rsid w:val="0078358F"/>
    <w:rsid w:val="00784E32"/>
    <w:rsid w:val="00785B32"/>
    <w:rsid w:val="007865A3"/>
    <w:rsid w:val="007865EC"/>
    <w:rsid w:val="0079089B"/>
    <w:rsid w:val="00790A4C"/>
    <w:rsid w:val="0079225E"/>
    <w:rsid w:val="007934ED"/>
    <w:rsid w:val="00793B39"/>
    <w:rsid w:val="0079526B"/>
    <w:rsid w:val="007957EE"/>
    <w:rsid w:val="00796562"/>
    <w:rsid w:val="007979E8"/>
    <w:rsid w:val="00797AD3"/>
    <w:rsid w:val="007A066C"/>
    <w:rsid w:val="007A2A14"/>
    <w:rsid w:val="007A44B4"/>
    <w:rsid w:val="007A487E"/>
    <w:rsid w:val="007A670A"/>
    <w:rsid w:val="007A74EC"/>
    <w:rsid w:val="007A7D3D"/>
    <w:rsid w:val="007B1342"/>
    <w:rsid w:val="007B1EC1"/>
    <w:rsid w:val="007B1FDA"/>
    <w:rsid w:val="007B225D"/>
    <w:rsid w:val="007B292D"/>
    <w:rsid w:val="007B3D9D"/>
    <w:rsid w:val="007B7184"/>
    <w:rsid w:val="007B71C5"/>
    <w:rsid w:val="007C174F"/>
    <w:rsid w:val="007C17FC"/>
    <w:rsid w:val="007C1C64"/>
    <w:rsid w:val="007C254B"/>
    <w:rsid w:val="007C274B"/>
    <w:rsid w:val="007C3C84"/>
    <w:rsid w:val="007C5020"/>
    <w:rsid w:val="007C526D"/>
    <w:rsid w:val="007C5A3A"/>
    <w:rsid w:val="007C66F4"/>
    <w:rsid w:val="007C7B11"/>
    <w:rsid w:val="007C7EA3"/>
    <w:rsid w:val="007D0232"/>
    <w:rsid w:val="007D03EA"/>
    <w:rsid w:val="007D0940"/>
    <w:rsid w:val="007D1EA7"/>
    <w:rsid w:val="007D30CE"/>
    <w:rsid w:val="007D3ADA"/>
    <w:rsid w:val="007D4959"/>
    <w:rsid w:val="007D4AF9"/>
    <w:rsid w:val="007D5373"/>
    <w:rsid w:val="007E0C1A"/>
    <w:rsid w:val="007E48BC"/>
    <w:rsid w:val="007E52F3"/>
    <w:rsid w:val="007E5F58"/>
    <w:rsid w:val="007E6216"/>
    <w:rsid w:val="007E6375"/>
    <w:rsid w:val="007E6C37"/>
    <w:rsid w:val="007E74EF"/>
    <w:rsid w:val="007E791A"/>
    <w:rsid w:val="007E79F7"/>
    <w:rsid w:val="007E7ED4"/>
    <w:rsid w:val="007F1532"/>
    <w:rsid w:val="007F15E6"/>
    <w:rsid w:val="007F1ED0"/>
    <w:rsid w:val="007F2A9E"/>
    <w:rsid w:val="007F322D"/>
    <w:rsid w:val="007F3630"/>
    <w:rsid w:val="007F3DB7"/>
    <w:rsid w:val="007F42F8"/>
    <w:rsid w:val="007F698A"/>
    <w:rsid w:val="008019F5"/>
    <w:rsid w:val="00801DA3"/>
    <w:rsid w:val="008028FD"/>
    <w:rsid w:val="0080321B"/>
    <w:rsid w:val="008034DB"/>
    <w:rsid w:val="00803CFD"/>
    <w:rsid w:val="00805D40"/>
    <w:rsid w:val="0080670C"/>
    <w:rsid w:val="00806BE9"/>
    <w:rsid w:val="00807559"/>
    <w:rsid w:val="00807CEA"/>
    <w:rsid w:val="00807DCA"/>
    <w:rsid w:val="00813C72"/>
    <w:rsid w:val="008146DB"/>
    <w:rsid w:val="00815CFF"/>
    <w:rsid w:val="008166C7"/>
    <w:rsid w:val="00816755"/>
    <w:rsid w:val="00817540"/>
    <w:rsid w:val="0081792A"/>
    <w:rsid w:val="00820213"/>
    <w:rsid w:val="0082041C"/>
    <w:rsid w:val="00823874"/>
    <w:rsid w:val="00824212"/>
    <w:rsid w:val="00825531"/>
    <w:rsid w:val="008277B4"/>
    <w:rsid w:val="008311C2"/>
    <w:rsid w:val="008332D5"/>
    <w:rsid w:val="0083389E"/>
    <w:rsid w:val="008369FA"/>
    <w:rsid w:val="00836F06"/>
    <w:rsid w:val="008374D1"/>
    <w:rsid w:val="0084085C"/>
    <w:rsid w:val="00840E2F"/>
    <w:rsid w:val="008413F6"/>
    <w:rsid w:val="008414AA"/>
    <w:rsid w:val="008450BC"/>
    <w:rsid w:val="00845600"/>
    <w:rsid w:val="00846244"/>
    <w:rsid w:val="00846F10"/>
    <w:rsid w:val="00850E12"/>
    <w:rsid w:val="00851F8C"/>
    <w:rsid w:val="0085334B"/>
    <w:rsid w:val="0085468B"/>
    <w:rsid w:val="00856B06"/>
    <w:rsid w:val="00857D0B"/>
    <w:rsid w:val="008613AC"/>
    <w:rsid w:val="00863DEA"/>
    <w:rsid w:val="00866950"/>
    <w:rsid w:val="00866BE3"/>
    <w:rsid w:val="00870214"/>
    <w:rsid w:val="00870800"/>
    <w:rsid w:val="008729E6"/>
    <w:rsid w:val="00873B6D"/>
    <w:rsid w:val="00874022"/>
    <w:rsid w:val="0087656A"/>
    <w:rsid w:val="0088005D"/>
    <w:rsid w:val="00882AA6"/>
    <w:rsid w:val="00885C51"/>
    <w:rsid w:val="00885EB0"/>
    <w:rsid w:val="008878AB"/>
    <w:rsid w:val="00891F4B"/>
    <w:rsid w:val="00892216"/>
    <w:rsid w:val="0089264A"/>
    <w:rsid w:val="00892D01"/>
    <w:rsid w:val="00892D54"/>
    <w:rsid w:val="00893473"/>
    <w:rsid w:val="00894615"/>
    <w:rsid w:val="008962C7"/>
    <w:rsid w:val="00896B85"/>
    <w:rsid w:val="008A0138"/>
    <w:rsid w:val="008A1B19"/>
    <w:rsid w:val="008A22BE"/>
    <w:rsid w:val="008A48C7"/>
    <w:rsid w:val="008A6DE1"/>
    <w:rsid w:val="008A6F90"/>
    <w:rsid w:val="008B0661"/>
    <w:rsid w:val="008B1589"/>
    <w:rsid w:val="008B3D8F"/>
    <w:rsid w:val="008B3F17"/>
    <w:rsid w:val="008B512D"/>
    <w:rsid w:val="008B5310"/>
    <w:rsid w:val="008B639D"/>
    <w:rsid w:val="008B6A33"/>
    <w:rsid w:val="008B7EFD"/>
    <w:rsid w:val="008C1B36"/>
    <w:rsid w:val="008C3288"/>
    <w:rsid w:val="008C3CF6"/>
    <w:rsid w:val="008C4793"/>
    <w:rsid w:val="008C4B65"/>
    <w:rsid w:val="008C5CC0"/>
    <w:rsid w:val="008C6568"/>
    <w:rsid w:val="008C7F75"/>
    <w:rsid w:val="008D06C6"/>
    <w:rsid w:val="008D16F7"/>
    <w:rsid w:val="008D2024"/>
    <w:rsid w:val="008D2149"/>
    <w:rsid w:val="008D34E6"/>
    <w:rsid w:val="008D35A7"/>
    <w:rsid w:val="008D73A8"/>
    <w:rsid w:val="008E0136"/>
    <w:rsid w:val="008E03F3"/>
    <w:rsid w:val="008E324B"/>
    <w:rsid w:val="008E49A2"/>
    <w:rsid w:val="008E6250"/>
    <w:rsid w:val="008F077B"/>
    <w:rsid w:val="008F0CC1"/>
    <w:rsid w:val="008F298C"/>
    <w:rsid w:val="008F5979"/>
    <w:rsid w:val="008F72C6"/>
    <w:rsid w:val="008F7742"/>
    <w:rsid w:val="0090036D"/>
    <w:rsid w:val="0090080E"/>
    <w:rsid w:val="00900930"/>
    <w:rsid w:val="009017F8"/>
    <w:rsid w:val="00901D92"/>
    <w:rsid w:val="00902AF6"/>
    <w:rsid w:val="00903BE2"/>
    <w:rsid w:val="00903BF8"/>
    <w:rsid w:val="00903DA4"/>
    <w:rsid w:val="00904521"/>
    <w:rsid w:val="009048D4"/>
    <w:rsid w:val="009055A9"/>
    <w:rsid w:val="00905B76"/>
    <w:rsid w:val="00907727"/>
    <w:rsid w:val="00907D99"/>
    <w:rsid w:val="009128A7"/>
    <w:rsid w:val="009165BE"/>
    <w:rsid w:val="009169ED"/>
    <w:rsid w:val="00920249"/>
    <w:rsid w:val="00920B22"/>
    <w:rsid w:val="0092112A"/>
    <w:rsid w:val="009212E9"/>
    <w:rsid w:val="00921AF1"/>
    <w:rsid w:val="00922F41"/>
    <w:rsid w:val="0092343C"/>
    <w:rsid w:val="00923783"/>
    <w:rsid w:val="00923D06"/>
    <w:rsid w:val="00923F6F"/>
    <w:rsid w:val="00924C80"/>
    <w:rsid w:val="0092646A"/>
    <w:rsid w:val="00926E27"/>
    <w:rsid w:val="00930980"/>
    <w:rsid w:val="009316F5"/>
    <w:rsid w:val="0093177A"/>
    <w:rsid w:val="00931819"/>
    <w:rsid w:val="00931B40"/>
    <w:rsid w:val="00931F5B"/>
    <w:rsid w:val="00932D17"/>
    <w:rsid w:val="00932F14"/>
    <w:rsid w:val="00933A69"/>
    <w:rsid w:val="009343E5"/>
    <w:rsid w:val="00935937"/>
    <w:rsid w:val="00936134"/>
    <w:rsid w:val="009401F6"/>
    <w:rsid w:val="0094181D"/>
    <w:rsid w:val="0094238E"/>
    <w:rsid w:val="0094247F"/>
    <w:rsid w:val="00942972"/>
    <w:rsid w:val="00942D60"/>
    <w:rsid w:val="009434D8"/>
    <w:rsid w:val="00945995"/>
    <w:rsid w:val="009467C5"/>
    <w:rsid w:val="0094707C"/>
    <w:rsid w:val="00947291"/>
    <w:rsid w:val="009472A9"/>
    <w:rsid w:val="00953033"/>
    <w:rsid w:val="00953962"/>
    <w:rsid w:val="00954A4F"/>
    <w:rsid w:val="00954C3E"/>
    <w:rsid w:val="00957395"/>
    <w:rsid w:val="00957C98"/>
    <w:rsid w:val="009601A3"/>
    <w:rsid w:val="0096129B"/>
    <w:rsid w:val="00961711"/>
    <w:rsid w:val="00962C2C"/>
    <w:rsid w:val="0096523B"/>
    <w:rsid w:val="00965E25"/>
    <w:rsid w:val="00965E2A"/>
    <w:rsid w:val="009661C2"/>
    <w:rsid w:val="009665F0"/>
    <w:rsid w:val="00966762"/>
    <w:rsid w:val="00966EE3"/>
    <w:rsid w:val="009709F9"/>
    <w:rsid w:val="0097264E"/>
    <w:rsid w:val="00972D06"/>
    <w:rsid w:val="00973159"/>
    <w:rsid w:val="00973342"/>
    <w:rsid w:val="009762D1"/>
    <w:rsid w:val="009766EF"/>
    <w:rsid w:val="00976C73"/>
    <w:rsid w:val="00980D02"/>
    <w:rsid w:val="00982A88"/>
    <w:rsid w:val="00983B22"/>
    <w:rsid w:val="00983D67"/>
    <w:rsid w:val="00985047"/>
    <w:rsid w:val="00987DF5"/>
    <w:rsid w:val="00990E54"/>
    <w:rsid w:val="009921C8"/>
    <w:rsid w:val="00992295"/>
    <w:rsid w:val="00992302"/>
    <w:rsid w:val="00992777"/>
    <w:rsid w:val="00992781"/>
    <w:rsid w:val="0099351E"/>
    <w:rsid w:val="009937BF"/>
    <w:rsid w:val="00993CD9"/>
    <w:rsid w:val="00996708"/>
    <w:rsid w:val="009A06E2"/>
    <w:rsid w:val="009A159F"/>
    <w:rsid w:val="009A2030"/>
    <w:rsid w:val="009A3780"/>
    <w:rsid w:val="009A391C"/>
    <w:rsid w:val="009A3942"/>
    <w:rsid w:val="009A4A3A"/>
    <w:rsid w:val="009A4BBE"/>
    <w:rsid w:val="009A50F2"/>
    <w:rsid w:val="009A65C6"/>
    <w:rsid w:val="009B02D3"/>
    <w:rsid w:val="009B23BE"/>
    <w:rsid w:val="009B2A86"/>
    <w:rsid w:val="009B5301"/>
    <w:rsid w:val="009B6889"/>
    <w:rsid w:val="009B6B1E"/>
    <w:rsid w:val="009B6E22"/>
    <w:rsid w:val="009B7C99"/>
    <w:rsid w:val="009C012D"/>
    <w:rsid w:val="009C0B13"/>
    <w:rsid w:val="009C13E5"/>
    <w:rsid w:val="009C1B88"/>
    <w:rsid w:val="009C2A14"/>
    <w:rsid w:val="009C47F6"/>
    <w:rsid w:val="009C658D"/>
    <w:rsid w:val="009C7428"/>
    <w:rsid w:val="009C7878"/>
    <w:rsid w:val="009D0B73"/>
    <w:rsid w:val="009D224D"/>
    <w:rsid w:val="009D2EC1"/>
    <w:rsid w:val="009D471D"/>
    <w:rsid w:val="009D48C6"/>
    <w:rsid w:val="009D6746"/>
    <w:rsid w:val="009E0A61"/>
    <w:rsid w:val="009E1F3C"/>
    <w:rsid w:val="009E3010"/>
    <w:rsid w:val="009E328B"/>
    <w:rsid w:val="009E34C8"/>
    <w:rsid w:val="009E5708"/>
    <w:rsid w:val="009E5DE9"/>
    <w:rsid w:val="009E6893"/>
    <w:rsid w:val="009E6D2C"/>
    <w:rsid w:val="009E7CED"/>
    <w:rsid w:val="009F007E"/>
    <w:rsid w:val="009F10E7"/>
    <w:rsid w:val="009F1849"/>
    <w:rsid w:val="009F1F81"/>
    <w:rsid w:val="009F236A"/>
    <w:rsid w:val="009F3EDA"/>
    <w:rsid w:val="009F51FC"/>
    <w:rsid w:val="009F56F5"/>
    <w:rsid w:val="009F6AE9"/>
    <w:rsid w:val="009F6C67"/>
    <w:rsid w:val="009F7065"/>
    <w:rsid w:val="00A00696"/>
    <w:rsid w:val="00A02FEE"/>
    <w:rsid w:val="00A04E9E"/>
    <w:rsid w:val="00A050CD"/>
    <w:rsid w:val="00A05B72"/>
    <w:rsid w:val="00A05CA8"/>
    <w:rsid w:val="00A07E1B"/>
    <w:rsid w:val="00A10307"/>
    <w:rsid w:val="00A1105B"/>
    <w:rsid w:val="00A112E1"/>
    <w:rsid w:val="00A13CA1"/>
    <w:rsid w:val="00A14EB1"/>
    <w:rsid w:val="00A15034"/>
    <w:rsid w:val="00A15A79"/>
    <w:rsid w:val="00A16ECB"/>
    <w:rsid w:val="00A17695"/>
    <w:rsid w:val="00A17B99"/>
    <w:rsid w:val="00A20555"/>
    <w:rsid w:val="00A21202"/>
    <w:rsid w:val="00A21797"/>
    <w:rsid w:val="00A221FD"/>
    <w:rsid w:val="00A22FC2"/>
    <w:rsid w:val="00A248F9"/>
    <w:rsid w:val="00A2611F"/>
    <w:rsid w:val="00A26B71"/>
    <w:rsid w:val="00A311D0"/>
    <w:rsid w:val="00A349E4"/>
    <w:rsid w:val="00A405F4"/>
    <w:rsid w:val="00A41364"/>
    <w:rsid w:val="00A4175D"/>
    <w:rsid w:val="00A422D9"/>
    <w:rsid w:val="00A4306B"/>
    <w:rsid w:val="00A440EA"/>
    <w:rsid w:val="00A4488A"/>
    <w:rsid w:val="00A45C50"/>
    <w:rsid w:val="00A50224"/>
    <w:rsid w:val="00A508C9"/>
    <w:rsid w:val="00A51389"/>
    <w:rsid w:val="00A5184C"/>
    <w:rsid w:val="00A5275A"/>
    <w:rsid w:val="00A534EB"/>
    <w:rsid w:val="00A543F6"/>
    <w:rsid w:val="00A545A0"/>
    <w:rsid w:val="00A5534D"/>
    <w:rsid w:val="00A55387"/>
    <w:rsid w:val="00A5634E"/>
    <w:rsid w:val="00A565B6"/>
    <w:rsid w:val="00A56B8A"/>
    <w:rsid w:val="00A56DC7"/>
    <w:rsid w:val="00A57396"/>
    <w:rsid w:val="00A6198D"/>
    <w:rsid w:val="00A61B1D"/>
    <w:rsid w:val="00A61D13"/>
    <w:rsid w:val="00A62123"/>
    <w:rsid w:val="00A63A2C"/>
    <w:rsid w:val="00A65248"/>
    <w:rsid w:val="00A657CE"/>
    <w:rsid w:val="00A65F2B"/>
    <w:rsid w:val="00A674D6"/>
    <w:rsid w:val="00A70869"/>
    <w:rsid w:val="00A7108A"/>
    <w:rsid w:val="00A72D9C"/>
    <w:rsid w:val="00A73894"/>
    <w:rsid w:val="00A74100"/>
    <w:rsid w:val="00A74FD1"/>
    <w:rsid w:val="00A758CA"/>
    <w:rsid w:val="00A7619A"/>
    <w:rsid w:val="00A761DA"/>
    <w:rsid w:val="00A76F9F"/>
    <w:rsid w:val="00A77BFA"/>
    <w:rsid w:val="00A81699"/>
    <w:rsid w:val="00A830D9"/>
    <w:rsid w:val="00A8359B"/>
    <w:rsid w:val="00A83778"/>
    <w:rsid w:val="00A83953"/>
    <w:rsid w:val="00A83ED9"/>
    <w:rsid w:val="00A849F0"/>
    <w:rsid w:val="00A84A58"/>
    <w:rsid w:val="00A8702A"/>
    <w:rsid w:val="00A915B6"/>
    <w:rsid w:val="00A91B5B"/>
    <w:rsid w:val="00A9308D"/>
    <w:rsid w:val="00A9342C"/>
    <w:rsid w:val="00A93FAF"/>
    <w:rsid w:val="00A950E0"/>
    <w:rsid w:val="00A95851"/>
    <w:rsid w:val="00A96D33"/>
    <w:rsid w:val="00A97068"/>
    <w:rsid w:val="00AA10E5"/>
    <w:rsid w:val="00AA166C"/>
    <w:rsid w:val="00AA3B87"/>
    <w:rsid w:val="00AA4048"/>
    <w:rsid w:val="00AA421A"/>
    <w:rsid w:val="00AA553B"/>
    <w:rsid w:val="00AA572B"/>
    <w:rsid w:val="00AB068D"/>
    <w:rsid w:val="00AB2170"/>
    <w:rsid w:val="00AB4592"/>
    <w:rsid w:val="00AB5625"/>
    <w:rsid w:val="00AB5A0F"/>
    <w:rsid w:val="00AB70C7"/>
    <w:rsid w:val="00AB78E5"/>
    <w:rsid w:val="00AB7BC5"/>
    <w:rsid w:val="00AB7C48"/>
    <w:rsid w:val="00AB7C79"/>
    <w:rsid w:val="00AB7C8E"/>
    <w:rsid w:val="00AC02B9"/>
    <w:rsid w:val="00AC1430"/>
    <w:rsid w:val="00AC36E5"/>
    <w:rsid w:val="00AC49D0"/>
    <w:rsid w:val="00AC4BB5"/>
    <w:rsid w:val="00AC5900"/>
    <w:rsid w:val="00AC6588"/>
    <w:rsid w:val="00AC7B34"/>
    <w:rsid w:val="00AD1D06"/>
    <w:rsid w:val="00AD2825"/>
    <w:rsid w:val="00AD46D1"/>
    <w:rsid w:val="00AD5D58"/>
    <w:rsid w:val="00AD5FE4"/>
    <w:rsid w:val="00AD6F51"/>
    <w:rsid w:val="00AD7511"/>
    <w:rsid w:val="00AD7C5F"/>
    <w:rsid w:val="00AE0678"/>
    <w:rsid w:val="00AE1ACB"/>
    <w:rsid w:val="00AE4137"/>
    <w:rsid w:val="00AE4266"/>
    <w:rsid w:val="00AE653B"/>
    <w:rsid w:val="00AE6B3F"/>
    <w:rsid w:val="00AE7798"/>
    <w:rsid w:val="00AF06FC"/>
    <w:rsid w:val="00AF0765"/>
    <w:rsid w:val="00AF22AF"/>
    <w:rsid w:val="00AF3391"/>
    <w:rsid w:val="00AF387F"/>
    <w:rsid w:val="00AF4AED"/>
    <w:rsid w:val="00AF4F5E"/>
    <w:rsid w:val="00AF53E7"/>
    <w:rsid w:val="00AF61EF"/>
    <w:rsid w:val="00AF65DE"/>
    <w:rsid w:val="00AF6BDC"/>
    <w:rsid w:val="00B00E7F"/>
    <w:rsid w:val="00B01530"/>
    <w:rsid w:val="00B0218E"/>
    <w:rsid w:val="00B025D0"/>
    <w:rsid w:val="00B05244"/>
    <w:rsid w:val="00B05411"/>
    <w:rsid w:val="00B056A0"/>
    <w:rsid w:val="00B0625C"/>
    <w:rsid w:val="00B07FF1"/>
    <w:rsid w:val="00B113DF"/>
    <w:rsid w:val="00B11DE1"/>
    <w:rsid w:val="00B12F1E"/>
    <w:rsid w:val="00B13A19"/>
    <w:rsid w:val="00B16B66"/>
    <w:rsid w:val="00B17171"/>
    <w:rsid w:val="00B173DA"/>
    <w:rsid w:val="00B17A19"/>
    <w:rsid w:val="00B2107B"/>
    <w:rsid w:val="00B21DCC"/>
    <w:rsid w:val="00B22B11"/>
    <w:rsid w:val="00B237F5"/>
    <w:rsid w:val="00B23AC8"/>
    <w:rsid w:val="00B24418"/>
    <w:rsid w:val="00B25F37"/>
    <w:rsid w:val="00B26C03"/>
    <w:rsid w:val="00B273CF"/>
    <w:rsid w:val="00B27989"/>
    <w:rsid w:val="00B27AE3"/>
    <w:rsid w:val="00B31E8A"/>
    <w:rsid w:val="00B32A44"/>
    <w:rsid w:val="00B32C34"/>
    <w:rsid w:val="00B32FB7"/>
    <w:rsid w:val="00B33C9B"/>
    <w:rsid w:val="00B34AB0"/>
    <w:rsid w:val="00B35C30"/>
    <w:rsid w:val="00B36040"/>
    <w:rsid w:val="00B37BE9"/>
    <w:rsid w:val="00B37BF0"/>
    <w:rsid w:val="00B40305"/>
    <w:rsid w:val="00B419E8"/>
    <w:rsid w:val="00B42580"/>
    <w:rsid w:val="00B43314"/>
    <w:rsid w:val="00B4384B"/>
    <w:rsid w:val="00B4436E"/>
    <w:rsid w:val="00B44422"/>
    <w:rsid w:val="00B46EA0"/>
    <w:rsid w:val="00B50B34"/>
    <w:rsid w:val="00B516BE"/>
    <w:rsid w:val="00B52514"/>
    <w:rsid w:val="00B527CF"/>
    <w:rsid w:val="00B55AC2"/>
    <w:rsid w:val="00B55DBB"/>
    <w:rsid w:val="00B56D38"/>
    <w:rsid w:val="00B570AB"/>
    <w:rsid w:val="00B5734A"/>
    <w:rsid w:val="00B64C38"/>
    <w:rsid w:val="00B66F30"/>
    <w:rsid w:val="00B707F7"/>
    <w:rsid w:val="00B7170B"/>
    <w:rsid w:val="00B71D94"/>
    <w:rsid w:val="00B731D3"/>
    <w:rsid w:val="00B76FF3"/>
    <w:rsid w:val="00B77202"/>
    <w:rsid w:val="00B80D1F"/>
    <w:rsid w:val="00B8109F"/>
    <w:rsid w:val="00B8172A"/>
    <w:rsid w:val="00B839A3"/>
    <w:rsid w:val="00B86131"/>
    <w:rsid w:val="00B86318"/>
    <w:rsid w:val="00B86694"/>
    <w:rsid w:val="00B902BD"/>
    <w:rsid w:val="00B93416"/>
    <w:rsid w:val="00B93FF5"/>
    <w:rsid w:val="00B94A2A"/>
    <w:rsid w:val="00B94AC7"/>
    <w:rsid w:val="00B9628B"/>
    <w:rsid w:val="00B9651B"/>
    <w:rsid w:val="00BA1BA5"/>
    <w:rsid w:val="00BA2117"/>
    <w:rsid w:val="00BA24E2"/>
    <w:rsid w:val="00BA2EAC"/>
    <w:rsid w:val="00BA3F67"/>
    <w:rsid w:val="00BA7E06"/>
    <w:rsid w:val="00BB11A2"/>
    <w:rsid w:val="00BB1F1A"/>
    <w:rsid w:val="00BB27AE"/>
    <w:rsid w:val="00BB296A"/>
    <w:rsid w:val="00BB4496"/>
    <w:rsid w:val="00BB72F2"/>
    <w:rsid w:val="00BC01C3"/>
    <w:rsid w:val="00BC0521"/>
    <w:rsid w:val="00BC22F9"/>
    <w:rsid w:val="00BC4347"/>
    <w:rsid w:val="00BC4950"/>
    <w:rsid w:val="00BC4D56"/>
    <w:rsid w:val="00BD022A"/>
    <w:rsid w:val="00BD0760"/>
    <w:rsid w:val="00BD10CE"/>
    <w:rsid w:val="00BD1310"/>
    <w:rsid w:val="00BD15FF"/>
    <w:rsid w:val="00BD2A39"/>
    <w:rsid w:val="00BD2E80"/>
    <w:rsid w:val="00BD4AA4"/>
    <w:rsid w:val="00BD66D5"/>
    <w:rsid w:val="00BD70C1"/>
    <w:rsid w:val="00BD7B10"/>
    <w:rsid w:val="00BE01BD"/>
    <w:rsid w:val="00BE11B8"/>
    <w:rsid w:val="00BE1D84"/>
    <w:rsid w:val="00BE2488"/>
    <w:rsid w:val="00BE369C"/>
    <w:rsid w:val="00BE5687"/>
    <w:rsid w:val="00BE590B"/>
    <w:rsid w:val="00BE64DB"/>
    <w:rsid w:val="00BE6F32"/>
    <w:rsid w:val="00BF18B4"/>
    <w:rsid w:val="00BF2467"/>
    <w:rsid w:val="00BF4FFE"/>
    <w:rsid w:val="00BF565F"/>
    <w:rsid w:val="00BF710A"/>
    <w:rsid w:val="00BF7D14"/>
    <w:rsid w:val="00BF7FF0"/>
    <w:rsid w:val="00C0143B"/>
    <w:rsid w:val="00C021B0"/>
    <w:rsid w:val="00C02A8A"/>
    <w:rsid w:val="00C03D5B"/>
    <w:rsid w:val="00C0453F"/>
    <w:rsid w:val="00C054E8"/>
    <w:rsid w:val="00C057F4"/>
    <w:rsid w:val="00C06357"/>
    <w:rsid w:val="00C06BDD"/>
    <w:rsid w:val="00C07F8D"/>
    <w:rsid w:val="00C12502"/>
    <w:rsid w:val="00C12694"/>
    <w:rsid w:val="00C12F67"/>
    <w:rsid w:val="00C133C1"/>
    <w:rsid w:val="00C14E80"/>
    <w:rsid w:val="00C157F6"/>
    <w:rsid w:val="00C16A3D"/>
    <w:rsid w:val="00C16D61"/>
    <w:rsid w:val="00C175C9"/>
    <w:rsid w:val="00C2049C"/>
    <w:rsid w:val="00C20D4F"/>
    <w:rsid w:val="00C21614"/>
    <w:rsid w:val="00C220C2"/>
    <w:rsid w:val="00C22385"/>
    <w:rsid w:val="00C22639"/>
    <w:rsid w:val="00C241DE"/>
    <w:rsid w:val="00C2473E"/>
    <w:rsid w:val="00C24F0A"/>
    <w:rsid w:val="00C258A4"/>
    <w:rsid w:val="00C258EE"/>
    <w:rsid w:val="00C27D89"/>
    <w:rsid w:val="00C313FE"/>
    <w:rsid w:val="00C3193A"/>
    <w:rsid w:val="00C31DA8"/>
    <w:rsid w:val="00C32CFE"/>
    <w:rsid w:val="00C33693"/>
    <w:rsid w:val="00C33782"/>
    <w:rsid w:val="00C34F8B"/>
    <w:rsid w:val="00C354BC"/>
    <w:rsid w:val="00C35D34"/>
    <w:rsid w:val="00C36578"/>
    <w:rsid w:val="00C36E74"/>
    <w:rsid w:val="00C40AA5"/>
    <w:rsid w:val="00C40BD1"/>
    <w:rsid w:val="00C41683"/>
    <w:rsid w:val="00C428AE"/>
    <w:rsid w:val="00C43131"/>
    <w:rsid w:val="00C45751"/>
    <w:rsid w:val="00C45BD7"/>
    <w:rsid w:val="00C46E35"/>
    <w:rsid w:val="00C46F70"/>
    <w:rsid w:val="00C476D0"/>
    <w:rsid w:val="00C47ABA"/>
    <w:rsid w:val="00C509F6"/>
    <w:rsid w:val="00C5148E"/>
    <w:rsid w:val="00C523E7"/>
    <w:rsid w:val="00C52834"/>
    <w:rsid w:val="00C52975"/>
    <w:rsid w:val="00C57DEA"/>
    <w:rsid w:val="00C60F7F"/>
    <w:rsid w:val="00C61AC1"/>
    <w:rsid w:val="00C631EF"/>
    <w:rsid w:val="00C63B8D"/>
    <w:rsid w:val="00C642E0"/>
    <w:rsid w:val="00C64EC7"/>
    <w:rsid w:val="00C66989"/>
    <w:rsid w:val="00C722F3"/>
    <w:rsid w:val="00C7684D"/>
    <w:rsid w:val="00C775F9"/>
    <w:rsid w:val="00C77F65"/>
    <w:rsid w:val="00C80DDF"/>
    <w:rsid w:val="00C8149E"/>
    <w:rsid w:val="00C836E3"/>
    <w:rsid w:val="00C837FF"/>
    <w:rsid w:val="00C86376"/>
    <w:rsid w:val="00C86577"/>
    <w:rsid w:val="00C8727F"/>
    <w:rsid w:val="00C8782A"/>
    <w:rsid w:val="00C910E6"/>
    <w:rsid w:val="00C911A4"/>
    <w:rsid w:val="00C9264F"/>
    <w:rsid w:val="00C92E07"/>
    <w:rsid w:val="00C9302B"/>
    <w:rsid w:val="00C94BD3"/>
    <w:rsid w:val="00C96868"/>
    <w:rsid w:val="00C97893"/>
    <w:rsid w:val="00C97B67"/>
    <w:rsid w:val="00CA0416"/>
    <w:rsid w:val="00CA07D4"/>
    <w:rsid w:val="00CA0EDC"/>
    <w:rsid w:val="00CA16B4"/>
    <w:rsid w:val="00CA187A"/>
    <w:rsid w:val="00CA23D9"/>
    <w:rsid w:val="00CA2C50"/>
    <w:rsid w:val="00CA61B6"/>
    <w:rsid w:val="00CA641D"/>
    <w:rsid w:val="00CA65B8"/>
    <w:rsid w:val="00CA7DB0"/>
    <w:rsid w:val="00CB11FC"/>
    <w:rsid w:val="00CB3DA3"/>
    <w:rsid w:val="00CB42B9"/>
    <w:rsid w:val="00CB5153"/>
    <w:rsid w:val="00CB5589"/>
    <w:rsid w:val="00CB6940"/>
    <w:rsid w:val="00CB7C7B"/>
    <w:rsid w:val="00CC0725"/>
    <w:rsid w:val="00CC112D"/>
    <w:rsid w:val="00CC2AA3"/>
    <w:rsid w:val="00CC2EE8"/>
    <w:rsid w:val="00CC34D6"/>
    <w:rsid w:val="00CC54AE"/>
    <w:rsid w:val="00CC5524"/>
    <w:rsid w:val="00CC560B"/>
    <w:rsid w:val="00CC75E2"/>
    <w:rsid w:val="00CC7D36"/>
    <w:rsid w:val="00CC7EEE"/>
    <w:rsid w:val="00CD063B"/>
    <w:rsid w:val="00CD150D"/>
    <w:rsid w:val="00CD46EB"/>
    <w:rsid w:val="00CD4BE4"/>
    <w:rsid w:val="00CD4C9B"/>
    <w:rsid w:val="00CD53C5"/>
    <w:rsid w:val="00CD5872"/>
    <w:rsid w:val="00CD60A0"/>
    <w:rsid w:val="00CD60DD"/>
    <w:rsid w:val="00CD6656"/>
    <w:rsid w:val="00CD7379"/>
    <w:rsid w:val="00CD7EBF"/>
    <w:rsid w:val="00CE0ADC"/>
    <w:rsid w:val="00CE1E4E"/>
    <w:rsid w:val="00CE2EDF"/>
    <w:rsid w:val="00CE327D"/>
    <w:rsid w:val="00CE4981"/>
    <w:rsid w:val="00CE49E3"/>
    <w:rsid w:val="00CE4CB7"/>
    <w:rsid w:val="00CE51B1"/>
    <w:rsid w:val="00CE5AE5"/>
    <w:rsid w:val="00CE5E3A"/>
    <w:rsid w:val="00CE623B"/>
    <w:rsid w:val="00CE6475"/>
    <w:rsid w:val="00CE654C"/>
    <w:rsid w:val="00CF01CD"/>
    <w:rsid w:val="00CF084D"/>
    <w:rsid w:val="00CF0A9B"/>
    <w:rsid w:val="00CF1477"/>
    <w:rsid w:val="00CF326D"/>
    <w:rsid w:val="00CF391B"/>
    <w:rsid w:val="00CF6FBD"/>
    <w:rsid w:val="00D01F0E"/>
    <w:rsid w:val="00D027E6"/>
    <w:rsid w:val="00D0291E"/>
    <w:rsid w:val="00D0359D"/>
    <w:rsid w:val="00D056F1"/>
    <w:rsid w:val="00D05818"/>
    <w:rsid w:val="00D05D05"/>
    <w:rsid w:val="00D05DE2"/>
    <w:rsid w:val="00D07B32"/>
    <w:rsid w:val="00D10252"/>
    <w:rsid w:val="00D108F1"/>
    <w:rsid w:val="00D110B6"/>
    <w:rsid w:val="00D11171"/>
    <w:rsid w:val="00D13248"/>
    <w:rsid w:val="00D14099"/>
    <w:rsid w:val="00D1432D"/>
    <w:rsid w:val="00D143FF"/>
    <w:rsid w:val="00D16353"/>
    <w:rsid w:val="00D172A0"/>
    <w:rsid w:val="00D17C81"/>
    <w:rsid w:val="00D214A4"/>
    <w:rsid w:val="00D22F3C"/>
    <w:rsid w:val="00D23DB6"/>
    <w:rsid w:val="00D2676B"/>
    <w:rsid w:val="00D267AE"/>
    <w:rsid w:val="00D26F59"/>
    <w:rsid w:val="00D3010E"/>
    <w:rsid w:val="00D3012A"/>
    <w:rsid w:val="00D30911"/>
    <w:rsid w:val="00D31406"/>
    <w:rsid w:val="00D32C3E"/>
    <w:rsid w:val="00D33544"/>
    <w:rsid w:val="00D339F6"/>
    <w:rsid w:val="00D33D2D"/>
    <w:rsid w:val="00D34B60"/>
    <w:rsid w:val="00D3604A"/>
    <w:rsid w:val="00D37DBD"/>
    <w:rsid w:val="00D37F71"/>
    <w:rsid w:val="00D407C2"/>
    <w:rsid w:val="00D40F17"/>
    <w:rsid w:val="00D42218"/>
    <w:rsid w:val="00D43A24"/>
    <w:rsid w:val="00D43FE6"/>
    <w:rsid w:val="00D45846"/>
    <w:rsid w:val="00D45B74"/>
    <w:rsid w:val="00D45FA4"/>
    <w:rsid w:val="00D46AE9"/>
    <w:rsid w:val="00D472FB"/>
    <w:rsid w:val="00D47E69"/>
    <w:rsid w:val="00D51A95"/>
    <w:rsid w:val="00D5207E"/>
    <w:rsid w:val="00D53A77"/>
    <w:rsid w:val="00D54BE6"/>
    <w:rsid w:val="00D57ED0"/>
    <w:rsid w:val="00D60568"/>
    <w:rsid w:val="00D63D99"/>
    <w:rsid w:val="00D65ACD"/>
    <w:rsid w:val="00D661A0"/>
    <w:rsid w:val="00D7082B"/>
    <w:rsid w:val="00D70C7A"/>
    <w:rsid w:val="00D71081"/>
    <w:rsid w:val="00D7131A"/>
    <w:rsid w:val="00D71B79"/>
    <w:rsid w:val="00D723F3"/>
    <w:rsid w:val="00D72948"/>
    <w:rsid w:val="00D73EB6"/>
    <w:rsid w:val="00D741D4"/>
    <w:rsid w:val="00D74F01"/>
    <w:rsid w:val="00D75671"/>
    <w:rsid w:val="00D76684"/>
    <w:rsid w:val="00D76E34"/>
    <w:rsid w:val="00D77873"/>
    <w:rsid w:val="00D802F9"/>
    <w:rsid w:val="00D81D38"/>
    <w:rsid w:val="00D82B00"/>
    <w:rsid w:val="00D83A01"/>
    <w:rsid w:val="00D86738"/>
    <w:rsid w:val="00D87685"/>
    <w:rsid w:val="00D900FA"/>
    <w:rsid w:val="00D91466"/>
    <w:rsid w:val="00D92056"/>
    <w:rsid w:val="00D939D0"/>
    <w:rsid w:val="00D946AF"/>
    <w:rsid w:val="00D94793"/>
    <w:rsid w:val="00D9563B"/>
    <w:rsid w:val="00D95CB6"/>
    <w:rsid w:val="00D9620E"/>
    <w:rsid w:val="00D967B1"/>
    <w:rsid w:val="00D96F1B"/>
    <w:rsid w:val="00D9789B"/>
    <w:rsid w:val="00DA0215"/>
    <w:rsid w:val="00DA04EC"/>
    <w:rsid w:val="00DA0613"/>
    <w:rsid w:val="00DA10A8"/>
    <w:rsid w:val="00DA1A31"/>
    <w:rsid w:val="00DA2B24"/>
    <w:rsid w:val="00DA2D43"/>
    <w:rsid w:val="00DA4E18"/>
    <w:rsid w:val="00DA66C8"/>
    <w:rsid w:val="00DA7AE9"/>
    <w:rsid w:val="00DA7D2F"/>
    <w:rsid w:val="00DA7E27"/>
    <w:rsid w:val="00DB02AD"/>
    <w:rsid w:val="00DB0C34"/>
    <w:rsid w:val="00DB1E08"/>
    <w:rsid w:val="00DB2015"/>
    <w:rsid w:val="00DB2973"/>
    <w:rsid w:val="00DB2B35"/>
    <w:rsid w:val="00DB41BD"/>
    <w:rsid w:val="00DB4670"/>
    <w:rsid w:val="00DB5721"/>
    <w:rsid w:val="00DC1B56"/>
    <w:rsid w:val="00DC2129"/>
    <w:rsid w:val="00DC2B80"/>
    <w:rsid w:val="00DC47C2"/>
    <w:rsid w:val="00DC6570"/>
    <w:rsid w:val="00DC6C4C"/>
    <w:rsid w:val="00DD181C"/>
    <w:rsid w:val="00DD35C0"/>
    <w:rsid w:val="00DD37B4"/>
    <w:rsid w:val="00DD3B6B"/>
    <w:rsid w:val="00DD3C5E"/>
    <w:rsid w:val="00DD5192"/>
    <w:rsid w:val="00DD61A8"/>
    <w:rsid w:val="00DD6735"/>
    <w:rsid w:val="00DD6804"/>
    <w:rsid w:val="00DD7B1E"/>
    <w:rsid w:val="00DE3F1C"/>
    <w:rsid w:val="00DE6330"/>
    <w:rsid w:val="00DE6BE3"/>
    <w:rsid w:val="00DE6C7E"/>
    <w:rsid w:val="00DE7E27"/>
    <w:rsid w:val="00DF1B00"/>
    <w:rsid w:val="00DF25C3"/>
    <w:rsid w:val="00DF425B"/>
    <w:rsid w:val="00DF4572"/>
    <w:rsid w:val="00DF5CA5"/>
    <w:rsid w:val="00E001E5"/>
    <w:rsid w:val="00E00F68"/>
    <w:rsid w:val="00E02517"/>
    <w:rsid w:val="00E02622"/>
    <w:rsid w:val="00E03ABE"/>
    <w:rsid w:val="00E04062"/>
    <w:rsid w:val="00E04B2F"/>
    <w:rsid w:val="00E04CD8"/>
    <w:rsid w:val="00E0500C"/>
    <w:rsid w:val="00E063C6"/>
    <w:rsid w:val="00E066BA"/>
    <w:rsid w:val="00E072DB"/>
    <w:rsid w:val="00E11529"/>
    <w:rsid w:val="00E1205B"/>
    <w:rsid w:val="00E12E88"/>
    <w:rsid w:val="00E13C24"/>
    <w:rsid w:val="00E15A16"/>
    <w:rsid w:val="00E2003B"/>
    <w:rsid w:val="00E203C2"/>
    <w:rsid w:val="00E21324"/>
    <w:rsid w:val="00E22495"/>
    <w:rsid w:val="00E22DD8"/>
    <w:rsid w:val="00E23725"/>
    <w:rsid w:val="00E23BD7"/>
    <w:rsid w:val="00E25067"/>
    <w:rsid w:val="00E25323"/>
    <w:rsid w:val="00E25752"/>
    <w:rsid w:val="00E2698A"/>
    <w:rsid w:val="00E27358"/>
    <w:rsid w:val="00E2742E"/>
    <w:rsid w:val="00E275A2"/>
    <w:rsid w:val="00E279D8"/>
    <w:rsid w:val="00E3062B"/>
    <w:rsid w:val="00E3195A"/>
    <w:rsid w:val="00E319B1"/>
    <w:rsid w:val="00E3287A"/>
    <w:rsid w:val="00E3633A"/>
    <w:rsid w:val="00E37C9B"/>
    <w:rsid w:val="00E37D14"/>
    <w:rsid w:val="00E40D66"/>
    <w:rsid w:val="00E42175"/>
    <w:rsid w:val="00E42A41"/>
    <w:rsid w:val="00E43148"/>
    <w:rsid w:val="00E43D0A"/>
    <w:rsid w:val="00E44E0D"/>
    <w:rsid w:val="00E47036"/>
    <w:rsid w:val="00E476CF"/>
    <w:rsid w:val="00E47830"/>
    <w:rsid w:val="00E5016D"/>
    <w:rsid w:val="00E506D4"/>
    <w:rsid w:val="00E51877"/>
    <w:rsid w:val="00E5296F"/>
    <w:rsid w:val="00E54645"/>
    <w:rsid w:val="00E5492F"/>
    <w:rsid w:val="00E54E97"/>
    <w:rsid w:val="00E553BA"/>
    <w:rsid w:val="00E60F77"/>
    <w:rsid w:val="00E6280D"/>
    <w:rsid w:val="00E62DEF"/>
    <w:rsid w:val="00E62EA2"/>
    <w:rsid w:val="00E63207"/>
    <w:rsid w:val="00E63DA0"/>
    <w:rsid w:val="00E66D95"/>
    <w:rsid w:val="00E7074B"/>
    <w:rsid w:val="00E70A86"/>
    <w:rsid w:val="00E71E1C"/>
    <w:rsid w:val="00E72BC2"/>
    <w:rsid w:val="00E73128"/>
    <w:rsid w:val="00E758D3"/>
    <w:rsid w:val="00E7711B"/>
    <w:rsid w:val="00E777EC"/>
    <w:rsid w:val="00E8067C"/>
    <w:rsid w:val="00E80FCD"/>
    <w:rsid w:val="00E818B8"/>
    <w:rsid w:val="00E82D3B"/>
    <w:rsid w:val="00E8335E"/>
    <w:rsid w:val="00E83723"/>
    <w:rsid w:val="00E83AEA"/>
    <w:rsid w:val="00E840A9"/>
    <w:rsid w:val="00E847D2"/>
    <w:rsid w:val="00E8653A"/>
    <w:rsid w:val="00E87688"/>
    <w:rsid w:val="00E91196"/>
    <w:rsid w:val="00E914D5"/>
    <w:rsid w:val="00E94DA9"/>
    <w:rsid w:val="00E95535"/>
    <w:rsid w:val="00E9713F"/>
    <w:rsid w:val="00E973B3"/>
    <w:rsid w:val="00EA15A6"/>
    <w:rsid w:val="00EA1742"/>
    <w:rsid w:val="00EA25CC"/>
    <w:rsid w:val="00EA41C4"/>
    <w:rsid w:val="00EA4F4F"/>
    <w:rsid w:val="00EA7F2F"/>
    <w:rsid w:val="00EB05E9"/>
    <w:rsid w:val="00EB0EF7"/>
    <w:rsid w:val="00EB16A4"/>
    <w:rsid w:val="00EB22D2"/>
    <w:rsid w:val="00EB3E28"/>
    <w:rsid w:val="00EB4BFD"/>
    <w:rsid w:val="00EB5D85"/>
    <w:rsid w:val="00EB6BC0"/>
    <w:rsid w:val="00EB6D91"/>
    <w:rsid w:val="00EB7F32"/>
    <w:rsid w:val="00EC00DE"/>
    <w:rsid w:val="00EC09A4"/>
    <w:rsid w:val="00EC172C"/>
    <w:rsid w:val="00EC1903"/>
    <w:rsid w:val="00EC2202"/>
    <w:rsid w:val="00EC30E1"/>
    <w:rsid w:val="00EC3F4E"/>
    <w:rsid w:val="00EC5B00"/>
    <w:rsid w:val="00EC6523"/>
    <w:rsid w:val="00EC7AA2"/>
    <w:rsid w:val="00EC7EEC"/>
    <w:rsid w:val="00ED13E6"/>
    <w:rsid w:val="00ED16BF"/>
    <w:rsid w:val="00ED172A"/>
    <w:rsid w:val="00ED36CA"/>
    <w:rsid w:val="00ED4000"/>
    <w:rsid w:val="00ED460E"/>
    <w:rsid w:val="00ED5E01"/>
    <w:rsid w:val="00ED609D"/>
    <w:rsid w:val="00EE0497"/>
    <w:rsid w:val="00EE1AB7"/>
    <w:rsid w:val="00EE276F"/>
    <w:rsid w:val="00EE2990"/>
    <w:rsid w:val="00EE3F3B"/>
    <w:rsid w:val="00EE4335"/>
    <w:rsid w:val="00EE4CE8"/>
    <w:rsid w:val="00EE7004"/>
    <w:rsid w:val="00EE7209"/>
    <w:rsid w:val="00EF0580"/>
    <w:rsid w:val="00EF0C47"/>
    <w:rsid w:val="00EF2750"/>
    <w:rsid w:val="00EF294D"/>
    <w:rsid w:val="00EF4123"/>
    <w:rsid w:val="00EF4E21"/>
    <w:rsid w:val="00EF53BD"/>
    <w:rsid w:val="00EF5803"/>
    <w:rsid w:val="00EF5E48"/>
    <w:rsid w:val="00EF6080"/>
    <w:rsid w:val="00EF6238"/>
    <w:rsid w:val="00EF73BD"/>
    <w:rsid w:val="00EF7F2D"/>
    <w:rsid w:val="00F01678"/>
    <w:rsid w:val="00F02204"/>
    <w:rsid w:val="00F02E07"/>
    <w:rsid w:val="00F04300"/>
    <w:rsid w:val="00F04344"/>
    <w:rsid w:val="00F0458B"/>
    <w:rsid w:val="00F06B62"/>
    <w:rsid w:val="00F07407"/>
    <w:rsid w:val="00F1016D"/>
    <w:rsid w:val="00F10E3F"/>
    <w:rsid w:val="00F11764"/>
    <w:rsid w:val="00F11F6C"/>
    <w:rsid w:val="00F1281F"/>
    <w:rsid w:val="00F1372E"/>
    <w:rsid w:val="00F13E5E"/>
    <w:rsid w:val="00F14BEC"/>
    <w:rsid w:val="00F14CFA"/>
    <w:rsid w:val="00F15658"/>
    <w:rsid w:val="00F164F6"/>
    <w:rsid w:val="00F16E57"/>
    <w:rsid w:val="00F21554"/>
    <w:rsid w:val="00F216E3"/>
    <w:rsid w:val="00F225C5"/>
    <w:rsid w:val="00F227C6"/>
    <w:rsid w:val="00F2281E"/>
    <w:rsid w:val="00F242E6"/>
    <w:rsid w:val="00F2587A"/>
    <w:rsid w:val="00F2674E"/>
    <w:rsid w:val="00F26C17"/>
    <w:rsid w:val="00F30271"/>
    <w:rsid w:val="00F309A3"/>
    <w:rsid w:val="00F30FFA"/>
    <w:rsid w:val="00F31199"/>
    <w:rsid w:val="00F33867"/>
    <w:rsid w:val="00F3715D"/>
    <w:rsid w:val="00F401D8"/>
    <w:rsid w:val="00F40381"/>
    <w:rsid w:val="00F41990"/>
    <w:rsid w:val="00F420C8"/>
    <w:rsid w:val="00F42A4C"/>
    <w:rsid w:val="00F43D92"/>
    <w:rsid w:val="00F448A9"/>
    <w:rsid w:val="00F4634F"/>
    <w:rsid w:val="00F47A3F"/>
    <w:rsid w:val="00F5048B"/>
    <w:rsid w:val="00F5115F"/>
    <w:rsid w:val="00F52444"/>
    <w:rsid w:val="00F53C56"/>
    <w:rsid w:val="00F5428E"/>
    <w:rsid w:val="00F54FCB"/>
    <w:rsid w:val="00F55202"/>
    <w:rsid w:val="00F561FE"/>
    <w:rsid w:val="00F5620C"/>
    <w:rsid w:val="00F56BE0"/>
    <w:rsid w:val="00F57103"/>
    <w:rsid w:val="00F57B1C"/>
    <w:rsid w:val="00F604DE"/>
    <w:rsid w:val="00F6099B"/>
    <w:rsid w:val="00F60E2C"/>
    <w:rsid w:val="00F6137E"/>
    <w:rsid w:val="00F61660"/>
    <w:rsid w:val="00F61C27"/>
    <w:rsid w:val="00F636EA"/>
    <w:rsid w:val="00F6553F"/>
    <w:rsid w:val="00F67064"/>
    <w:rsid w:val="00F72429"/>
    <w:rsid w:val="00F737BE"/>
    <w:rsid w:val="00F7449B"/>
    <w:rsid w:val="00F7625A"/>
    <w:rsid w:val="00F81736"/>
    <w:rsid w:val="00F826AF"/>
    <w:rsid w:val="00F8363B"/>
    <w:rsid w:val="00F8399D"/>
    <w:rsid w:val="00F83CDF"/>
    <w:rsid w:val="00F84D32"/>
    <w:rsid w:val="00F8563E"/>
    <w:rsid w:val="00F85F6A"/>
    <w:rsid w:val="00F911E4"/>
    <w:rsid w:val="00F91513"/>
    <w:rsid w:val="00F930CA"/>
    <w:rsid w:val="00F938DE"/>
    <w:rsid w:val="00F9593B"/>
    <w:rsid w:val="00F9665B"/>
    <w:rsid w:val="00F96E95"/>
    <w:rsid w:val="00F975E5"/>
    <w:rsid w:val="00FA1C8D"/>
    <w:rsid w:val="00FA26A9"/>
    <w:rsid w:val="00FA2A7C"/>
    <w:rsid w:val="00FA39E0"/>
    <w:rsid w:val="00FA3E97"/>
    <w:rsid w:val="00FA458D"/>
    <w:rsid w:val="00FA6222"/>
    <w:rsid w:val="00FA6C8F"/>
    <w:rsid w:val="00FA7C41"/>
    <w:rsid w:val="00FB0958"/>
    <w:rsid w:val="00FB13ED"/>
    <w:rsid w:val="00FB1A70"/>
    <w:rsid w:val="00FB22A9"/>
    <w:rsid w:val="00FB2E10"/>
    <w:rsid w:val="00FB2FFE"/>
    <w:rsid w:val="00FB345F"/>
    <w:rsid w:val="00FB3A60"/>
    <w:rsid w:val="00FB43CC"/>
    <w:rsid w:val="00FB4F0D"/>
    <w:rsid w:val="00FB71B5"/>
    <w:rsid w:val="00FB7512"/>
    <w:rsid w:val="00FC112E"/>
    <w:rsid w:val="00FC1701"/>
    <w:rsid w:val="00FC1ADF"/>
    <w:rsid w:val="00FC339E"/>
    <w:rsid w:val="00FC379A"/>
    <w:rsid w:val="00FC5DAE"/>
    <w:rsid w:val="00FD303A"/>
    <w:rsid w:val="00FD33E7"/>
    <w:rsid w:val="00FD36C7"/>
    <w:rsid w:val="00FD39BF"/>
    <w:rsid w:val="00FD51F2"/>
    <w:rsid w:val="00FD6258"/>
    <w:rsid w:val="00FD7547"/>
    <w:rsid w:val="00FE0436"/>
    <w:rsid w:val="00FE155C"/>
    <w:rsid w:val="00FE2264"/>
    <w:rsid w:val="00FE26F4"/>
    <w:rsid w:val="00FE2E8F"/>
    <w:rsid w:val="00FE3479"/>
    <w:rsid w:val="00FE374C"/>
    <w:rsid w:val="00FE45C7"/>
    <w:rsid w:val="00FE5654"/>
    <w:rsid w:val="00FE596B"/>
    <w:rsid w:val="00FE6F43"/>
    <w:rsid w:val="00FE7A7E"/>
    <w:rsid w:val="00FF1477"/>
    <w:rsid w:val="00FF166B"/>
    <w:rsid w:val="00FF28A8"/>
    <w:rsid w:val="00FF3791"/>
    <w:rsid w:val="00FF4123"/>
    <w:rsid w:val="00FF4654"/>
    <w:rsid w:val="00FF4C17"/>
    <w:rsid w:val="00FF51C3"/>
    <w:rsid w:val="00FF5B10"/>
    <w:rsid w:val="00FF5F5C"/>
    <w:rsid w:val="00FF63E8"/>
    <w:rsid w:val="00FF78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4D0D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9" w:unhideWhenUsed="0"/>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iPriority="20" w:unhideWhenUsed="0" w:qFormat="1"/>
    <w:lsdException w:name="E-mail Signature" w:uiPriority="0"/>
    <w:lsdException w:name="HTML Top of Form" w:uiPriority="0"/>
    <w:lsdException w:name="HTML Bottom of Form"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79E2"/>
    <w:pPr>
      <w:widowControl w:val="0"/>
      <w:spacing w:before="100" w:beforeAutospacing="1" w:after="100" w:afterAutospacing="1"/>
    </w:pPr>
    <w:rPr>
      <w:rFonts w:ascii="Arial" w:hAnsi="Arial"/>
      <w:sz w:val="22"/>
      <w:szCs w:val="24"/>
      <w:lang w:val="en-AU" w:eastAsia="en-US" w:bidi="en-US"/>
    </w:rPr>
  </w:style>
  <w:style w:type="paragraph" w:styleId="Heading1">
    <w:name w:val="heading 1"/>
    <w:aliases w:val="FSHeading 1,Chapter heading"/>
    <w:basedOn w:val="Normal"/>
    <w:next w:val="Normal"/>
    <w:link w:val="Heading1Char"/>
    <w:uiPriority w:val="2"/>
    <w:qFormat/>
    <w:rsid w:val="00372A65"/>
    <w:pPr>
      <w:keepNext/>
      <w:numPr>
        <w:numId w:val="5"/>
      </w:numPr>
      <w:spacing w:afterAutospacing="0"/>
      <w:ind w:left="567" w:hanging="567"/>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rsid w:val="00931B40"/>
    <w:pPr>
      <w:keepNext/>
      <w:numPr>
        <w:ilvl w:val="1"/>
        <w:numId w:val="5"/>
      </w:numPr>
      <w:ind w:left="578" w:hanging="578"/>
      <w:outlineLvl w:val="1"/>
    </w:pPr>
    <w:rPr>
      <w:rFonts w:cs="Arial"/>
      <w:b/>
      <w:bCs/>
      <w:sz w:val="28"/>
      <w:szCs w:val="22"/>
      <w:lang w:bidi="ar-SA"/>
    </w:rPr>
  </w:style>
  <w:style w:type="paragraph" w:styleId="Heading3">
    <w:name w:val="heading 3"/>
    <w:aliases w:val="FSHeading 3,Subheading 1"/>
    <w:basedOn w:val="FSCh3Standard"/>
    <w:next w:val="Normal"/>
    <w:link w:val="Heading3Char"/>
    <w:autoRedefine/>
    <w:uiPriority w:val="2"/>
    <w:unhideWhenUsed/>
    <w:qFormat/>
    <w:rsid w:val="00223BE6"/>
    <w:pPr>
      <w:numPr>
        <w:ilvl w:val="2"/>
        <w:numId w:val="24"/>
      </w:numPr>
      <w:tabs>
        <w:tab w:val="left" w:pos="851"/>
      </w:tabs>
      <w:spacing w:before="240"/>
    </w:pPr>
    <w:rPr>
      <w:bCs w:val="0"/>
      <w:color w:val="000000" w:themeColor="text1"/>
      <w:sz w:val="24"/>
      <w:lang w:val="en-AU"/>
    </w:rPr>
  </w:style>
  <w:style w:type="paragraph" w:styleId="Heading4">
    <w:name w:val="heading 4"/>
    <w:aliases w:val="FSHeading 4,Subheading 2"/>
    <w:basedOn w:val="Normal"/>
    <w:next w:val="Normal"/>
    <w:link w:val="Heading4Char"/>
    <w:uiPriority w:val="2"/>
    <w:unhideWhenUsed/>
    <w:qFormat/>
    <w:rsid w:val="00117A48"/>
    <w:pPr>
      <w:keepNext/>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0A0CC6"/>
    <w:pPr>
      <w:keepNext/>
      <w:numPr>
        <w:numId w:val="41"/>
      </w:numPr>
      <w:spacing w:before="240"/>
      <w:ind w:left="1151" w:hanging="357"/>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24"/>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24"/>
      </w:numPr>
      <w:spacing w:before="240" w:after="60"/>
      <w:outlineLvl w:val="6"/>
    </w:pPr>
  </w:style>
  <w:style w:type="paragraph" w:styleId="Heading8">
    <w:name w:val="heading 8"/>
    <w:basedOn w:val="Normal"/>
    <w:next w:val="Normal"/>
    <w:link w:val="Heading8Char"/>
    <w:uiPriority w:val="9"/>
    <w:unhideWhenUsed/>
    <w:qFormat/>
    <w:rsid w:val="00B731D3"/>
    <w:pPr>
      <w:numPr>
        <w:ilvl w:val="7"/>
        <w:numId w:val="24"/>
      </w:numPr>
      <w:spacing w:before="240" w:after="60"/>
      <w:outlineLvl w:val="7"/>
    </w:pPr>
    <w:rPr>
      <w:i/>
      <w:iCs/>
    </w:rPr>
  </w:style>
  <w:style w:type="paragraph" w:styleId="Heading9">
    <w:name w:val="heading 9"/>
    <w:basedOn w:val="Normal"/>
    <w:next w:val="Normal"/>
    <w:link w:val="Heading9Char"/>
    <w:uiPriority w:val="9"/>
    <w:unhideWhenUsed/>
    <w:qFormat/>
    <w:rsid w:val="00B731D3"/>
    <w:pPr>
      <w:numPr>
        <w:ilvl w:val="8"/>
        <w:numId w:val="2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372A65"/>
    <w:rPr>
      <w:rFonts w:ascii="Arial" w:hAnsi="Arial"/>
      <w:b/>
      <w:bCs/>
      <w:sz w:val="36"/>
      <w:szCs w:val="28"/>
      <w:lang w:val="en-AU" w:eastAsia="en-US"/>
    </w:rPr>
  </w:style>
  <w:style w:type="character" w:customStyle="1" w:styleId="Heading2Char">
    <w:name w:val="Heading 2 Char"/>
    <w:aliases w:val="FSHeading 2 Char,Section heading Char,FS Heading 2 Char"/>
    <w:link w:val="Heading2"/>
    <w:uiPriority w:val="2"/>
    <w:rsid w:val="00CC7EEE"/>
    <w:rPr>
      <w:rFonts w:ascii="Arial" w:hAnsi="Arial" w:cs="Arial"/>
      <w:b/>
      <w:bCs/>
      <w:sz w:val="28"/>
      <w:szCs w:val="22"/>
      <w:lang w:val="en-AU" w:eastAsia="en-US"/>
    </w:rPr>
  </w:style>
  <w:style w:type="character" w:customStyle="1" w:styleId="Heading3Char">
    <w:name w:val="Heading 3 Char"/>
    <w:aliases w:val="FSHeading 3 Char,Subheading 1 Char"/>
    <w:link w:val="Heading3"/>
    <w:uiPriority w:val="2"/>
    <w:rsid w:val="00223BE6"/>
    <w:rPr>
      <w:rFonts w:ascii="Arial" w:hAnsi="Arial" w:cs="Arial"/>
      <w:b/>
      <w:color w:val="000000" w:themeColor="text1"/>
      <w:kern w:val="32"/>
      <w:sz w:val="24"/>
      <w:szCs w:val="32"/>
      <w:lang w:val="en-AU" w:eastAsia="en-AU"/>
    </w:rPr>
  </w:style>
  <w:style w:type="character" w:customStyle="1" w:styleId="Heading4Char">
    <w:name w:val="Heading 4 Char"/>
    <w:aliases w:val="FSHeading 4 Char,Subheading 2 Char"/>
    <w:link w:val="Heading4"/>
    <w:uiPriority w:val="2"/>
    <w:rsid w:val="00EC5B00"/>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0A0CC6"/>
    <w:rPr>
      <w:rFonts w:ascii="Arial" w:hAnsi="Arial"/>
      <w:i/>
      <w:sz w:val="22"/>
      <w:szCs w:val="22"/>
      <w:lang w:val="en-AU"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val="en-AU" w:eastAsia="en-US" w:bidi="en-US"/>
    </w:rPr>
  </w:style>
  <w:style w:type="character" w:customStyle="1" w:styleId="Heading7Char">
    <w:name w:val="Heading 7 Char"/>
    <w:basedOn w:val="DefaultParagraphFont"/>
    <w:link w:val="Heading7"/>
    <w:uiPriority w:val="9"/>
    <w:rsid w:val="00B731D3"/>
    <w:rPr>
      <w:rFonts w:ascii="Arial" w:hAnsi="Arial"/>
      <w:sz w:val="22"/>
      <w:szCs w:val="24"/>
      <w:lang w:val="en-AU"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val="en-AU"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val="en-AU"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qFormat/>
    <w:rsid w:val="00117A48"/>
    <w:pPr>
      <w:tabs>
        <w:tab w:val="right" w:leader="dot" w:pos="9060"/>
      </w:tabs>
      <w:spacing w:before="120" w:after="0" w:afterAutospacing="0"/>
    </w:pPr>
    <w:rPr>
      <w:rFonts w:asciiTheme="minorHAnsi" w:hAnsi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uiPriority w:val="99"/>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i/>
      <w:iCs/>
      <w:sz w:val="20"/>
      <w:szCs w:val="20"/>
    </w:rPr>
  </w:style>
  <w:style w:type="paragraph" w:styleId="TOC4">
    <w:name w:val="toc 4"/>
    <w:basedOn w:val="Normal"/>
    <w:next w:val="Normal"/>
    <w:autoRedefine/>
    <w:uiPriority w:val="39"/>
    <w:semiHidden/>
    <w:pPr>
      <w:ind w:left="660"/>
    </w:pPr>
    <w:rPr>
      <w:rFonts w:asciiTheme="minorHAnsi" w:hAnsiTheme="minorHAnsi"/>
      <w:sz w:val="18"/>
      <w:szCs w:val="18"/>
    </w:rPr>
  </w:style>
  <w:style w:type="paragraph" w:styleId="TOC5">
    <w:name w:val="toc 5"/>
    <w:basedOn w:val="Normal"/>
    <w:next w:val="Normal"/>
    <w:autoRedefine/>
    <w:uiPriority w:val="39"/>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uiPriority w:val="39"/>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ind w:left="0" w:firstLine="0"/>
      <w:outlineLvl w:val="0"/>
    </w:pPr>
    <w:rPr>
      <w:bCs w:val="0"/>
      <w:sz w:val="40"/>
    </w:rPr>
  </w:style>
  <w:style w:type="paragraph" w:customStyle="1" w:styleId="FSCh2Part">
    <w:name w:val="FSC_h2_Part"/>
    <w:basedOn w:val="FSCbaseheading"/>
    <w:next w:val="Normal"/>
    <w:qFormat/>
    <w:rsid w:val="00796562"/>
    <w:pPr>
      <w:numPr>
        <w:ilvl w:val="2"/>
        <w:numId w:val="22"/>
      </w:numPr>
      <w:spacing w:before="240" w:after="240"/>
      <w:outlineLvl w:val="1"/>
    </w:pPr>
    <w:rPr>
      <w:bCs w:val="0"/>
      <w:sz w:val="36"/>
      <w:szCs w:val="22"/>
    </w:rPr>
  </w:style>
  <w:style w:type="paragraph" w:customStyle="1" w:styleId="FSCh3Standard">
    <w:name w:val="FSC_h3_Standard"/>
    <w:basedOn w:val="FSCbaseheading"/>
    <w:next w:val="Normal"/>
    <w:qFormat/>
    <w:rsid w:val="00796562"/>
    <w:pPr>
      <w:numPr>
        <w:numId w:val="26"/>
      </w:num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uiPriority w:val="39"/>
    <w:semiHidden/>
    <w:pPr>
      <w:ind w:left="1320"/>
    </w:pPr>
    <w:rPr>
      <w:rFonts w:asciiTheme="minorHAnsi" w:hAnsiTheme="minorHAnsi"/>
      <w:sz w:val="18"/>
      <w:szCs w:val="18"/>
    </w:rPr>
  </w:style>
  <w:style w:type="paragraph" w:styleId="TOC8">
    <w:name w:val="toc 8"/>
    <w:basedOn w:val="Normal"/>
    <w:next w:val="Normal"/>
    <w:autoRedefine/>
    <w:uiPriority w:val="39"/>
    <w:semiHidden/>
    <w:pPr>
      <w:ind w:left="1540"/>
    </w:pPr>
    <w:rPr>
      <w:rFonts w:asciiTheme="minorHAnsi" w:hAnsiTheme="minorHAnsi"/>
      <w:sz w:val="18"/>
      <w:szCs w:val="18"/>
    </w:rPr>
  </w:style>
  <w:style w:type="paragraph" w:styleId="TOC9">
    <w:name w:val="toc 9"/>
    <w:basedOn w:val="Normal"/>
    <w:next w:val="Normal"/>
    <w:autoRedefine/>
    <w:uiPriority w:val="39"/>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4753E6"/>
    <w:pPr>
      <w:numPr>
        <w:numId w:val="6"/>
      </w:numPr>
      <w:spacing w:before="0" w:beforeAutospacing="0" w:after="120" w:afterAutospacing="0"/>
      <w:ind w:left="0" w:firstLine="0"/>
      <w:contextualSpacing/>
    </w:pPr>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BD4AA4"/>
    <w:pPr>
      <w:numPr>
        <w:numId w:val="42"/>
      </w:numPr>
      <w:spacing w:before="120" w:after="0" w:afterAutospacing="0"/>
      <w:ind w:left="0" w:firstLine="0"/>
    </w:pPr>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10762B"/>
    <w:pPr>
      <w:widowControl/>
      <w:numPr>
        <w:numId w:val="2"/>
      </w:numPr>
      <w:spacing w:after="60" w:afterAutospacing="0"/>
    </w:pPr>
    <w:rPr>
      <w:rFonts w:cs="Arial"/>
      <w:lang w:bidi="ar-SA"/>
    </w:rPr>
  </w:style>
  <w:style w:type="character" w:customStyle="1" w:styleId="FSBullet1Char">
    <w:name w:val="FSBullet 1 Char"/>
    <w:link w:val="FSBullet1"/>
    <w:rsid w:val="0010762B"/>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987DF5"/>
    <w:rPr>
      <w:rFonts w:ascii="Arial" w:hAnsi="Arial"/>
      <w:lang w:eastAsia="en-US" w:bidi="en-US"/>
    </w:rPr>
  </w:style>
  <w:style w:type="paragraph" w:customStyle="1" w:styleId="FSBullet">
    <w:name w:val="FS Bullet"/>
    <w:basedOn w:val="Normal"/>
    <w:next w:val="Normal"/>
    <w:link w:val="FSBulletChar"/>
    <w:qFormat/>
    <w:rsid w:val="005D0F2D"/>
    <w:pPr>
      <w:ind w:left="567" w:hanging="567"/>
    </w:pPr>
    <w:rPr>
      <w:rFonts w:cs="Arial"/>
    </w:rPr>
  </w:style>
  <w:style w:type="character" w:customStyle="1" w:styleId="FSBulletChar">
    <w:name w:val="FS Bullet Char"/>
    <w:basedOn w:val="DefaultParagraphFont"/>
    <w:link w:val="FSBullet"/>
    <w:rsid w:val="005D0F2D"/>
    <w:rPr>
      <w:rFonts w:ascii="Arial" w:hAnsi="Arial" w:cs="Arial"/>
      <w:sz w:val="22"/>
      <w:szCs w:val="24"/>
      <w:lang w:eastAsia="en-US" w:bidi="en-US"/>
    </w:rPr>
  </w:style>
  <w:style w:type="character" w:customStyle="1" w:styleId="st1">
    <w:name w:val="st1"/>
    <w:rsid w:val="00A311D0"/>
  </w:style>
  <w:style w:type="paragraph" w:styleId="ListParagraph">
    <w:name w:val="List Paragraph"/>
    <w:basedOn w:val="Normal"/>
    <w:uiPriority w:val="34"/>
    <w:rsid w:val="00A311D0"/>
    <w:pPr>
      <w:ind w:left="720"/>
      <w:contextualSpacing/>
    </w:pPr>
  </w:style>
  <w:style w:type="numbering" w:customStyle="1" w:styleId="NoList1">
    <w:name w:val="No List1"/>
    <w:next w:val="NoList"/>
    <w:uiPriority w:val="99"/>
    <w:semiHidden/>
    <w:unhideWhenUsed/>
    <w:rsid w:val="00A311D0"/>
  </w:style>
  <w:style w:type="character" w:customStyle="1" w:styleId="FooterChar">
    <w:name w:val="Footer Char"/>
    <w:aliases w:val="FSFooter Char"/>
    <w:basedOn w:val="DefaultParagraphFont"/>
    <w:link w:val="Footer"/>
    <w:uiPriority w:val="99"/>
    <w:rsid w:val="00A311D0"/>
    <w:rPr>
      <w:rFonts w:ascii="Arial" w:hAnsi="Arial"/>
      <w:szCs w:val="24"/>
      <w:lang w:eastAsia="en-US" w:bidi="en-US"/>
    </w:rPr>
  </w:style>
  <w:style w:type="table" w:customStyle="1" w:styleId="TableGrid1">
    <w:name w:val="Table Grid1"/>
    <w:basedOn w:val="TableNormal"/>
    <w:next w:val="TableGrid"/>
    <w:uiPriority w:val="59"/>
    <w:rsid w:val="00A311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A311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rsid w:val="00A311D0"/>
    <w:rPr>
      <w:b/>
      <w:bCs/>
    </w:rPr>
  </w:style>
  <w:style w:type="character" w:customStyle="1" w:styleId="CommentSubjectChar">
    <w:name w:val="Comment Subject Char"/>
    <w:basedOn w:val="CommentTextChar"/>
    <w:link w:val="CommentSubject"/>
    <w:rsid w:val="00A311D0"/>
    <w:rPr>
      <w:rFonts w:ascii="Arial" w:hAnsi="Arial"/>
      <w:b/>
      <w:bCs/>
      <w:lang w:eastAsia="en-US" w:bidi="en-US"/>
    </w:rPr>
  </w:style>
  <w:style w:type="table" w:styleId="LightList-Accent1">
    <w:name w:val="Light List Accent 1"/>
    <w:basedOn w:val="TableNormal"/>
    <w:uiPriority w:val="61"/>
    <w:rsid w:val="00A311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A311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A311D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A311D0"/>
    <w:pPr>
      <w:widowControl/>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uiPriority w:val="10"/>
    <w:rsid w:val="00A311D0"/>
    <w:rPr>
      <w:rFonts w:ascii="Cambria" w:hAnsi="Cambria"/>
      <w:b/>
      <w:bCs/>
      <w:kern w:val="28"/>
      <w:sz w:val="32"/>
      <w:szCs w:val="32"/>
      <w:lang w:eastAsia="en-US"/>
    </w:rPr>
  </w:style>
  <w:style w:type="paragraph" w:styleId="EndnoteText">
    <w:name w:val="endnote text"/>
    <w:basedOn w:val="Normal"/>
    <w:link w:val="EndnoteTextChar"/>
    <w:uiPriority w:val="99"/>
    <w:rsid w:val="00A311D0"/>
    <w:rPr>
      <w:sz w:val="20"/>
      <w:szCs w:val="20"/>
    </w:rPr>
  </w:style>
  <w:style w:type="character" w:customStyle="1" w:styleId="EndnoteTextChar">
    <w:name w:val="Endnote Text Char"/>
    <w:basedOn w:val="DefaultParagraphFont"/>
    <w:link w:val="EndnoteText"/>
    <w:uiPriority w:val="99"/>
    <w:rsid w:val="00A311D0"/>
    <w:rPr>
      <w:rFonts w:ascii="Arial" w:hAnsi="Arial"/>
      <w:lang w:eastAsia="en-US" w:bidi="en-US"/>
    </w:rPr>
  </w:style>
  <w:style w:type="character" w:styleId="EndnoteReference">
    <w:name w:val="endnote reference"/>
    <w:basedOn w:val="DefaultParagraphFont"/>
    <w:uiPriority w:val="99"/>
    <w:rsid w:val="00A311D0"/>
    <w:rPr>
      <w:vertAlign w:val="superscript"/>
    </w:rPr>
  </w:style>
  <w:style w:type="paragraph" w:styleId="Revision">
    <w:name w:val="Revision"/>
    <w:hidden/>
    <w:uiPriority w:val="99"/>
    <w:semiHidden/>
    <w:rsid w:val="00A311D0"/>
    <w:rPr>
      <w:rFonts w:ascii="Arial" w:hAnsi="Arial"/>
      <w:sz w:val="22"/>
      <w:szCs w:val="24"/>
      <w:lang w:eastAsia="en-US" w:bidi="en-US"/>
    </w:rPr>
  </w:style>
  <w:style w:type="paragraph" w:styleId="Caption">
    <w:name w:val="caption"/>
    <w:basedOn w:val="Normal"/>
    <w:next w:val="Normal"/>
    <w:uiPriority w:val="35"/>
    <w:unhideWhenUsed/>
    <w:qFormat/>
    <w:rsid w:val="005E2726"/>
    <w:pPr>
      <w:spacing w:after="200"/>
    </w:pPr>
    <w:rPr>
      <w:b/>
      <w:bCs/>
      <w:color w:val="4F81BD" w:themeColor="accent1"/>
      <w:sz w:val="18"/>
      <w:szCs w:val="18"/>
    </w:rPr>
  </w:style>
  <w:style w:type="paragraph" w:customStyle="1" w:styleId="CitaviBibliographyEntry">
    <w:name w:val="Citavi Bibliography Entry"/>
    <w:basedOn w:val="Normal"/>
    <w:link w:val="CitaviBibliographyEntryChar"/>
    <w:rsid w:val="00E758D3"/>
    <w:pPr>
      <w:widowControl/>
      <w:tabs>
        <w:tab w:val="left" w:pos="397"/>
      </w:tabs>
      <w:spacing w:after="0"/>
      <w:ind w:left="397" w:hanging="397"/>
    </w:pPr>
    <w:rPr>
      <w:rFonts w:asciiTheme="minorHAnsi" w:eastAsiaTheme="minorEastAsia" w:hAnsiTheme="minorHAnsi" w:cstheme="minorBidi"/>
      <w:szCs w:val="22"/>
      <w:lang w:eastAsia="en-GB" w:bidi="ar-SA"/>
    </w:rPr>
  </w:style>
  <w:style w:type="character" w:customStyle="1" w:styleId="CitaviBibliographyEntryChar">
    <w:name w:val="Citavi Bibliography Entry Char"/>
    <w:basedOn w:val="DefaultParagraphFont"/>
    <w:link w:val="CitaviBibliographyEntry"/>
    <w:rsid w:val="00EF0C47"/>
    <w:rPr>
      <w:rFonts w:asciiTheme="minorHAnsi" w:eastAsiaTheme="minorEastAsia" w:hAnsiTheme="minorHAnsi" w:cstheme="minorBidi"/>
      <w:sz w:val="22"/>
      <w:szCs w:val="22"/>
      <w:lang w:val="en-AU"/>
    </w:rPr>
  </w:style>
  <w:style w:type="character" w:styleId="PlaceholderText">
    <w:name w:val="Placeholder Text"/>
    <w:basedOn w:val="DefaultParagraphFont"/>
    <w:uiPriority w:val="99"/>
    <w:semiHidden/>
    <w:rsid w:val="0002389F"/>
    <w:rPr>
      <w:color w:val="808080"/>
    </w:rPr>
  </w:style>
  <w:style w:type="paragraph" w:customStyle="1" w:styleId="Table2">
    <w:name w:val="Table 2"/>
    <w:basedOn w:val="Normal"/>
    <w:uiPriority w:val="20"/>
    <w:qFormat/>
    <w:rsid w:val="00B31E8A"/>
    <w:pPr>
      <w:widowControl/>
      <w:spacing w:after="0" w:afterAutospacing="0"/>
      <w:ind w:left="142" w:hanging="142"/>
    </w:pPr>
    <w:rPr>
      <w:bCs/>
      <w:sz w:val="18"/>
      <w:szCs w:val="20"/>
      <w:lang w:bidi="ar-SA"/>
    </w:rPr>
  </w:style>
  <w:style w:type="paragraph" w:customStyle="1" w:styleId="131ItemHeading">
    <w:name w:val="1.3.1 Item Heading"/>
    <w:basedOn w:val="Table2"/>
    <w:next w:val="Table2"/>
    <w:uiPriority w:val="22"/>
    <w:qFormat/>
    <w:rsid w:val="00B31E8A"/>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B31E8A"/>
    <w:pPr>
      <w:spacing w:after="120"/>
    </w:pPr>
    <w:rPr>
      <w:caps w:val="0"/>
      <w:sz w:val="18"/>
    </w:rPr>
  </w:style>
  <w:style w:type="paragraph" w:customStyle="1" w:styleId="142Tableheading1">
    <w:name w:val="1.4.2 Table heading1"/>
    <w:basedOn w:val="Normal"/>
    <w:uiPriority w:val="22"/>
    <w:qFormat/>
    <w:rsid w:val="00B31E8A"/>
    <w:pPr>
      <w:keepNext/>
      <w:widowControl/>
      <w:spacing w:after="0" w:afterAutospacing="0"/>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B31E8A"/>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B31E8A"/>
    <w:pPr>
      <w:widowControl/>
      <w:spacing w:after="0" w:afterAutospacing="0"/>
      <w:ind w:left="142" w:hanging="142"/>
    </w:pPr>
    <w:rPr>
      <w:sz w:val="18"/>
      <w:szCs w:val="20"/>
      <w:lang w:bidi="ar-SA"/>
    </w:rPr>
  </w:style>
  <w:style w:type="character" w:customStyle="1" w:styleId="142Tabletext1Char">
    <w:name w:val="1.4.2 Table text1 Char"/>
    <w:basedOn w:val="DefaultParagraphFont"/>
    <w:link w:val="142Tabletext1"/>
    <w:uiPriority w:val="22"/>
    <w:rsid w:val="00B31E8A"/>
    <w:rPr>
      <w:rFonts w:ascii="Arial" w:hAnsi="Arial"/>
      <w:sz w:val="18"/>
      <w:lang w:eastAsia="en-US"/>
    </w:rPr>
  </w:style>
  <w:style w:type="paragraph" w:customStyle="1" w:styleId="142Tabletext2">
    <w:name w:val="1.4.2 Table text2"/>
    <w:basedOn w:val="142Tabletext1"/>
    <w:uiPriority w:val="22"/>
    <w:qFormat/>
    <w:rsid w:val="00B31E8A"/>
    <w:pPr>
      <w:jc w:val="right"/>
    </w:pPr>
  </w:style>
  <w:style w:type="paragraph" w:customStyle="1" w:styleId="Blankpage">
    <w:name w:val="Blank page"/>
    <w:basedOn w:val="Normal"/>
    <w:next w:val="Normal"/>
    <w:uiPriority w:val="23"/>
    <w:qFormat/>
    <w:rsid w:val="00B31E8A"/>
    <w:pPr>
      <w:widowControl/>
      <w:tabs>
        <w:tab w:val="left" w:pos="851"/>
      </w:tabs>
      <w:spacing w:before="6000" w:after="0" w:afterAutospacing="0"/>
      <w:jc w:val="center"/>
    </w:pPr>
    <w:rPr>
      <w:caps/>
      <w:szCs w:val="20"/>
      <w:lang w:bidi="ar-SA"/>
    </w:rPr>
  </w:style>
  <w:style w:type="paragraph" w:customStyle="1" w:styleId="Clause">
    <w:name w:val="Clause"/>
    <w:basedOn w:val="Normal"/>
    <w:next w:val="Normal"/>
    <w:link w:val="ClauseChar"/>
    <w:uiPriority w:val="10"/>
    <w:qFormat/>
    <w:rsid w:val="00B31E8A"/>
    <w:pPr>
      <w:widowControl/>
      <w:tabs>
        <w:tab w:val="left" w:pos="851"/>
      </w:tabs>
      <w:spacing w:after="0" w:afterAutospacing="0"/>
    </w:pPr>
    <w:rPr>
      <w:sz w:val="20"/>
      <w:szCs w:val="20"/>
      <w:lang w:bidi="ar-SA"/>
    </w:rPr>
  </w:style>
  <w:style w:type="character" w:customStyle="1" w:styleId="ClauseChar">
    <w:name w:val="Clause Char"/>
    <w:basedOn w:val="DefaultParagraphFont"/>
    <w:link w:val="Clause"/>
    <w:uiPriority w:val="10"/>
    <w:rsid w:val="00B31E8A"/>
    <w:rPr>
      <w:rFonts w:ascii="Arial" w:hAnsi="Arial"/>
      <w:lang w:eastAsia="en-US"/>
    </w:rPr>
  </w:style>
  <w:style w:type="paragraph" w:customStyle="1" w:styleId="Clauseheading">
    <w:name w:val="Clause heading"/>
    <w:basedOn w:val="Normal"/>
    <w:next w:val="Normal"/>
    <w:uiPriority w:val="14"/>
    <w:qFormat/>
    <w:rsid w:val="00B31E8A"/>
    <w:pPr>
      <w:keepNext/>
      <w:widowControl/>
      <w:tabs>
        <w:tab w:val="left" w:pos="851"/>
      </w:tabs>
      <w:spacing w:after="0" w:afterAutospacing="0"/>
    </w:pPr>
    <w:rPr>
      <w:b/>
      <w:sz w:val="20"/>
      <w:szCs w:val="20"/>
      <w:lang w:bidi="ar-SA"/>
    </w:rPr>
  </w:style>
  <w:style w:type="paragraph" w:customStyle="1" w:styleId="ClauseList">
    <w:name w:val="Clause List"/>
    <w:basedOn w:val="Clause"/>
    <w:next w:val="Normal"/>
    <w:uiPriority w:val="14"/>
    <w:qFormat/>
    <w:rsid w:val="00B31E8A"/>
    <w:pPr>
      <w:tabs>
        <w:tab w:val="clear" w:pos="851"/>
      </w:tabs>
      <w:ind w:left="851" w:hanging="851"/>
    </w:pPr>
  </w:style>
  <w:style w:type="paragraph" w:customStyle="1" w:styleId="Definition">
    <w:name w:val="Definition"/>
    <w:basedOn w:val="Normal"/>
    <w:next w:val="Normal"/>
    <w:uiPriority w:val="15"/>
    <w:qFormat/>
    <w:rsid w:val="00B31E8A"/>
    <w:pPr>
      <w:widowControl/>
      <w:spacing w:after="0" w:afterAutospacing="0"/>
      <w:ind w:left="1701" w:hanging="851"/>
    </w:pPr>
    <w:rPr>
      <w:sz w:val="20"/>
      <w:szCs w:val="20"/>
      <w:lang w:bidi="ar-SA"/>
    </w:rPr>
  </w:style>
  <w:style w:type="paragraph" w:customStyle="1" w:styleId="DivisionHeading">
    <w:name w:val="Division Heading"/>
    <w:basedOn w:val="Normal"/>
    <w:next w:val="Normal"/>
    <w:uiPriority w:val="15"/>
    <w:qFormat/>
    <w:rsid w:val="00B31E8A"/>
    <w:pPr>
      <w:keepNext/>
      <w:widowControl/>
      <w:tabs>
        <w:tab w:val="left" w:pos="851"/>
      </w:tabs>
      <w:spacing w:after="0" w:afterAutospacing="0"/>
      <w:jc w:val="center"/>
    </w:pPr>
    <w:rPr>
      <w:b/>
      <w:sz w:val="26"/>
      <w:szCs w:val="20"/>
      <w:lang w:bidi="ar-SA"/>
    </w:rPr>
  </w:style>
  <w:style w:type="paragraph" w:customStyle="1" w:styleId="EditorialNoteLine1">
    <w:name w:val="Editorial Note Line 1"/>
    <w:basedOn w:val="Normal"/>
    <w:next w:val="Normal"/>
    <w:uiPriority w:val="16"/>
    <w:qFormat/>
    <w:rsid w:val="00B31E8A"/>
    <w:pPr>
      <w:keepNext/>
      <w:widowControl/>
      <w:pBdr>
        <w:top w:val="single" w:sz="6" w:space="0" w:color="auto"/>
        <w:left w:val="single" w:sz="6" w:space="0" w:color="auto"/>
        <w:bottom w:val="single" w:sz="6" w:space="0" w:color="auto"/>
        <w:right w:val="single" w:sz="6" w:space="0" w:color="auto"/>
      </w:pBdr>
      <w:tabs>
        <w:tab w:val="left" w:pos="851"/>
      </w:tabs>
      <w:spacing w:after="0" w:afterAutospacing="0"/>
    </w:pPr>
    <w:rPr>
      <w:b/>
      <w:sz w:val="20"/>
      <w:szCs w:val="20"/>
      <w:lang w:bidi="ar-SA"/>
    </w:rPr>
  </w:style>
  <w:style w:type="paragraph" w:customStyle="1" w:styleId="EditorialNotetext">
    <w:name w:val="Editorial Note text"/>
    <w:basedOn w:val="EditorialNoteLine1"/>
    <w:uiPriority w:val="16"/>
    <w:qFormat/>
    <w:rsid w:val="00B31E8A"/>
    <w:pPr>
      <w:keepNext w:val="0"/>
    </w:pPr>
    <w:rPr>
      <w:b w:val="0"/>
    </w:rPr>
  </w:style>
  <w:style w:type="paragraph" w:customStyle="1" w:styleId="FSCaption">
    <w:name w:val="FSCaption"/>
    <w:basedOn w:val="Normal"/>
    <w:uiPriority w:val="9"/>
    <w:qFormat/>
    <w:locked/>
    <w:rsid w:val="00B31E8A"/>
    <w:pPr>
      <w:keepNext/>
      <w:keepLines/>
      <w:widowControl/>
      <w:spacing w:before="120" w:after="0" w:afterAutospacing="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B31E8A"/>
    <w:pPr>
      <w:widowControl/>
      <w:spacing w:after="0" w:afterAutospacing="0"/>
    </w:pPr>
    <w:rPr>
      <w:sz w:val="16"/>
      <w:szCs w:val="20"/>
      <w:lang w:bidi="ar-SA"/>
    </w:rPr>
  </w:style>
  <w:style w:type="paragraph" w:customStyle="1" w:styleId="FSCFooter0">
    <w:name w:val="FSCFooter"/>
    <w:basedOn w:val="FSCFootnote"/>
    <w:uiPriority w:val="17"/>
    <w:qFormat/>
    <w:locked/>
    <w:rsid w:val="00B31E8A"/>
    <w:pPr>
      <w:tabs>
        <w:tab w:val="center" w:pos="4536"/>
        <w:tab w:val="right" w:pos="9070"/>
      </w:tabs>
    </w:pPr>
    <w:rPr>
      <w:sz w:val="18"/>
      <w:szCs w:val="18"/>
    </w:rPr>
  </w:style>
  <w:style w:type="paragraph" w:customStyle="1" w:styleId="FSPagenumber">
    <w:name w:val="FSPage number"/>
    <w:basedOn w:val="Normal"/>
    <w:uiPriority w:val="1"/>
    <w:qFormat/>
    <w:locked/>
    <w:rsid w:val="00B31E8A"/>
    <w:pPr>
      <w:widowControl/>
      <w:spacing w:after="0" w:afterAutospacing="0"/>
      <w:jc w:val="center"/>
    </w:pPr>
    <w:rPr>
      <w:rFonts w:eastAsiaTheme="minorHAnsi" w:cstheme="minorBidi"/>
      <w:sz w:val="20"/>
      <w:szCs w:val="20"/>
      <w:lang w:bidi="ar-SA"/>
    </w:rPr>
  </w:style>
  <w:style w:type="paragraph" w:customStyle="1" w:styleId="FSTableColumnRowheading">
    <w:name w:val="FSTable Column/Row heading"/>
    <w:basedOn w:val="Normal"/>
    <w:link w:val="FSTableColumnRowheadingChar"/>
    <w:uiPriority w:val="8"/>
    <w:qFormat/>
    <w:locked/>
    <w:rsid w:val="00B31E8A"/>
    <w:pPr>
      <w:widowControl/>
      <w:spacing w:before="120" w:after="120" w:afterAutospacing="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B31E8A"/>
    <w:pPr>
      <w:widowControl/>
      <w:spacing w:before="120" w:after="120" w:afterAutospacing="0"/>
      <w:ind w:left="1134" w:hanging="1134"/>
    </w:pPr>
    <w:rPr>
      <w:rFonts w:eastAsiaTheme="minorHAnsi" w:cstheme="minorBidi"/>
      <w:b/>
      <w:i/>
      <w:szCs w:val="22"/>
      <w:lang w:bidi="ar-SA"/>
    </w:rPr>
  </w:style>
  <w:style w:type="paragraph" w:customStyle="1" w:styleId="Paragraph">
    <w:name w:val="Paragraph"/>
    <w:basedOn w:val="Clause"/>
    <w:next w:val="Normal"/>
    <w:uiPriority w:val="12"/>
    <w:qFormat/>
    <w:rsid w:val="00B31E8A"/>
    <w:pPr>
      <w:tabs>
        <w:tab w:val="clear" w:pos="851"/>
      </w:tabs>
      <w:ind w:left="1702" w:hanging="851"/>
    </w:pPr>
  </w:style>
  <w:style w:type="paragraph" w:customStyle="1" w:styleId="ScheduleHeading">
    <w:name w:val="Schedule Heading"/>
    <w:basedOn w:val="Normal"/>
    <w:next w:val="Normal"/>
    <w:uiPriority w:val="18"/>
    <w:qFormat/>
    <w:rsid w:val="00B31E8A"/>
    <w:pPr>
      <w:widowControl/>
      <w:tabs>
        <w:tab w:val="left" w:pos="851"/>
      </w:tabs>
      <w:spacing w:after="0" w:afterAutospacing="0"/>
      <w:jc w:val="center"/>
    </w:pPr>
    <w:rPr>
      <w:b/>
      <w:caps/>
      <w:sz w:val="20"/>
      <w:szCs w:val="20"/>
      <w:lang w:bidi="ar-SA"/>
    </w:rPr>
  </w:style>
  <w:style w:type="paragraph" w:customStyle="1" w:styleId="Standardtitle">
    <w:name w:val="Standard title"/>
    <w:basedOn w:val="Normal"/>
    <w:uiPriority w:val="18"/>
    <w:qFormat/>
    <w:rsid w:val="00B31E8A"/>
    <w:pPr>
      <w:keepNext/>
      <w:widowControl/>
      <w:tabs>
        <w:tab w:val="left" w:pos="851"/>
      </w:tabs>
      <w:spacing w:after="0" w:afterAutospacing="0"/>
      <w:jc w:val="center"/>
    </w:pPr>
    <w:rPr>
      <w:b/>
      <w:i/>
      <w:iCs/>
      <w:caps/>
      <w:sz w:val="28"/>
      <w:szCs w:val="20"/>
      <w:lang w:bidi="ar-SA"/>
    </w:rPr>
  </w:style>
  <w:style w:type="paragraph" w:customStyle="1" w:styleId="Subclause">
    <w:name w:val="Subclause"/>
    <w:basedOn w:val="Clause"/>
    <w:uiPriority w:val="11"/>
    <w:qFormat/>
    <w:rsid w:val="00B31E8A"/>
    <w:pPr>
      <w:ind w:left="567" w:hanging="567"/>
    </w:pPr>
  </w:style>
  <w:style w:type="paragraph" w:customStyle="1" w:styleId="Subparagraph">
    <w:name w:val="Subparagraph"/>
    <w:basedOn w:val="Paragraph"/>
    <w:next w:val="Normal"/>
    <w:uiPriority w:val="13"/>
    <w:qFormat/>
    <w:rsid w:val="00B31E8A"/>
    <w:pPr>
      <w:ind w:left="2553"/>
    </w:pPr>
  </w:style>
  <w:style w:type="paragraph" w:customStyle="1" w:styleId="Table1">
    <w:name w:val="Table 1"/>
    <w:basedOn w:val="Normal"/>
    <w:uiPriority w:val="20"/>
    <w:qFormat/>
    <w:rsid w:val="00B31E8A"/>
    <w:pPr>
      <w:keepNext/>
      <w:widowControl/>
      <w:spacing w:after="120" w:afterAutospacing="0"/>
      <w:jc w:val="center"/>
    </w:pPr>
    <w:rPr>
      <w:b/>
      <w:bCs/>
      <w:sz w:val="18"/>
      <w:szCs w:val="20"/>
      <w:lang w:bidi="ar-SA"/>
    </w:rPr>
  </w:style>
  <w:style w:type="paragraph" w:customStyle="1" w:styleId="TitleBorder">
    <w:name w:val="TitleBorder"/>
    <w:basedOn w:val="Normal"/>
    <w:uiPriority w:val="19"/>
    <w:qFormat/>
    <w:rsid w:val="00B31E8A"/>
    <w:pPr>
      <w:widowControl/>
      <w:pBdr>
        <w:bottom w:val="double" w:sz="6" w:space="0" w:color="auto"/>
      </w:pBdr>
      <w:tabs>
        <w:tab w:val="left" w:pos="851"/>
      </w:tabs>
      <w:spacing w:after="0" w:afterAutospacing="0"/>
    </w:pPr>
    <w:rPr>
      <w:sz w:val="20"/>
      <w:szCs w:val="20"/>
      <w:lang w:bidi="ar-SA"/>
    </w:rPr>
  </w:style>
  <w:style w:type="paragraph" w:styleId="NoSpacing">
    <w:name w:val="No Spacing"/>
    <w:uiPriority w:val="20"/>
    <w:rsid w:val="00B31E8A"/>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B31E8A"/>
    <w:pPr>
      <w:widowControl/>
      <w:numPr>
        <w:ilvl w:val="1"/>
      </w:numPr>
      <w:spacing w:after="0" w:afterAutospacing="0"/>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B31E8A"/>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B31E8A"/>
    <w:rPr>
      <w:b/>
      <w:bCs/>
      <w:i/>
      <w:iCs/>
      <w:color w:val="4F81BD" w:themeColor="accent1"/>
    </w:rPr>
  </w:style>
  <w:style w:type="paragraph" w:customStyle="1" w:styleId="CitaviBibliographyHeading">
    <w:name w:val="Citavi Bibliography Heading"/>
    <w:basedOn w:val="Heading1"/>
    <w:link w:val="CitaviBibliographyHeadingChar"/>
    <w:rsid w:val="00B31E8A"/>
    <w:pPr>
      <w:widowControl/>
      <w:numPr>
        <w:numId w:val="0"/>
      </w:numPr>
      <w:spacing w:before="0"/>
      <w:ind w:left="851" w:hanging="851"/>
    </w:pPr>
    <w:rPr>
      <w:rFonts w:eastAsiaTheme="majorEastAsia" w:cstheme="majorBidi"/>
    </w:rPr>
  </w:style>
  <w:style w:type="character" w:customStyle="1" w:styleId="CitaviBibliographyHeadingChar">
    <w:name w:val="Citavi Bibliography Heading Char"/>
    <w:basedOn w:val="DefaultParagraphFont"/>
    <w:link w:val="CitaviBibliographyHeading"/>
    <w:rsid w:val="00B31E8A"/>
    <w:rPr>
      <w:rFonts w:ascii="Arial" w:eastAsiaTheme="majorEastAsia" w:hAnsi="Arial" w:cstheme="majorBidi"/>
      <w:b/>
      <w:bCs/>
      <w:sz w:val="36"/>
      <w:szCs w:val="28"/>
      <w:lang w:eastAsia="en-US"/>
    </w:rPr>
  </w:style>
  <w:style w:type="paragraph" w:styleId="Bibliography">
    <w:name w:val="Bibliography"/>
    <w:basedOn w:val="Normal"/>
    <w:next w:val="Normal"/>
    <w:uiPriority w:val="37"/>
    <w:semiHidden/>
    <w:unhideWhenUsed/>
    <w:rsid w:val="00B31E8A"/>
    <w:pPr>
      <w:widowControl/>
      <w:spacing w:after="0" w:afterAutospacing="0"/>
    </w:pPr>
    <w:rPr>
      <w:rFonts w:eastAsiaTheme="minorHAnsi" w:cstheme="minorBidi"/>
      <w:szCs w:val="22"/>
      <w:lang w:bidi="ar-SA"/>
    </w:rPr>
  </w:style>
  <w:style w:type="character" w:styleId="BookTitle">
    <w:name w:val="Book Title"/>
    <w:basedOn w:val="DefaultParagraphFont"/>
    <w:uiPriority w:val="33"/>
    <w:rsid w:val="00B31E8A"/>
    <w:rPr>
      <w:b/>
      <w:bCs/>
      <w:smallCaps/>
      <w:spacing w:val="5"/>
    </w:rPr>
  </w:style>
  <w:style w:type="character" w:styleId="IntenseReference">
    <w:name w:val="Intense Reference"/>
    <w:basedOn w:val="DefaultParagraphFont"/>
    <w:uiPriority w:val="32"/>
    <w:rsid w:val="00B31E8A"/>
    <w:rPr>
      <w:b/>
      <w:bCs/>
      <w:smallCaps/>
      <w:color w:val="C0504D" w:themeColor="accent2"/>
      <w:spacing w:val="5"/>
      <w:u w:val="single"/>
    </w:rPr>
  </w:style>
  <w:style w:type="character" w:styleId="SubtleReference">
    <w:name w:val="Subtle Reference"/>
    <w:basedOn w:val="DefaultParagraphFont"/>
    <w:uiPriority w:val="31"/>
    <w:rsid w:val="00B31E8A"/>
    <w:rPr>
      <w:smallCaps/>
      <w:color w:val="C0504D" w:themeColor="accent2"/>
      <w:u w:val="single"/>
    </w:rPr>
  </w:style>
  <w:style w:type="character" w:styleId="SubtleEmphasis">
    <w:name w:val="Subtle Emphasis"/>
    <w:basedOn w:val="DefaultParagraphFont"/>
    <w:uiPriority w:val="19"/>
    <w:rsid w:val="00B31E8A"/>
    <w:rPr>
      <w:i/>
      <w:iCs/>
      <w:color w:val="808080" w:themeColor="text1" w:themeTint="7F"/>
    </w:rPr>
  </w:style>
  <w:style w:type="paragraph" w:styleId="IntenseQuote">
    <w:name w:val="Intense Quote"/>
    <w:basedOn w:val="Normal"/>
    <w:next w:val="Normal"/>
    <w:link w:val="IntenseQuoteChar"/>
    <w:uiPriority w:val="30"/>
    <w:rsid w:val="00B31E8A"/>
    <w:pPr>
      <w:widowControl/>
      <w:pBdr>
        <w:bottom w:val="single" w:sz="4" w:space="4" w:color="4F81BD" w:themeColor="accent1"/>
      </w:pBdr>
      <w:spacing w:before="200" w:after="280" w:afterAutospacing="0"/>
      <w:ind w:left="936" w:right="936"/>
    </w:pPr>
    <w:rPr>
      <w:rFonts w:eastAsiaTheme="minorHAnsi" w:cstheme="minorBidi"/>
      <w:b/>
      <w:bCs/>
      <w:i/>
      <w:iCs/>
      <w:color w:val="4F81BD" w:themeColor="accent1"/>
      <w:szCs w:val="22"/>
      <w:lang w:bidi="ar-SA"/>
    </w:rPr>
  </w:style>
  <w:style w:type="character" w:customStyle="1" w:styleId="IntenseQuoteChar">
    <w:name w:val="Intense Quote Char"/>
    <w:basedOn w:val="DefaultParagraphFont"/>
    <w:link w:val="IntenseQuote"/>
    <w:uiPriority w:val="30"/>
    <w:rsid w:val="00B31E8A"/>
    <w:rPr>
      <w:rFonts w:ascii="Arial" w:eastAsiaTheme="minorHAnsi" w:hAnsi="Arial" w:cstheme="minorBidi"/>
      <w:b/>
      <w:bCs/>
      <w:i/>
      <w:iCs/>
      <w:color w:val="4F81BD" w:themeColor="accent1"/>
      <w:sz w:val="22"/>
      <w:szCs w:val="22"/>
      <w:lang w:eastAsia="en-US"/>
    </w:rPr>
  </w:style>
  <w:style w:type="paragraph" w:styleId="Quote">
    <w:name w:val="Quote"/>
    <w:basedOn w:val="Normal"/>
    <w:next w:val="Normal"/>
    <w:link w:val="QuoteChar"/>
    <w:uiPriority w:val="29"/>
    <w:rsid w:val="00B31E8A"/>
    <w:pPr>
      <w:widowControl/>
      <w:spacing w:after="0" w:afterAutospacing="0"/>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B31E8A"/>
    <w:rPr>
      <w:rFonts w:ascii="Arial" w:eastAsiaTheme="minorHAnsi" w:hAnsi="Arial" w:cstheme="minorBidi"/>
      <w:i/>
      <w:iCs/>
      <w:color w:val="000000" w:themeColor="text1"/>
      <w:sz w:val="22"/>
      <w:szCs w:val="22"/>
      <w:lang w:eastAsia="en-US"/>
    </w:rPr>
  </w:style>
  <w:style w:type="table" w:styleId="MediumList1-Accent1">
    <w:name w:val="Medium List 1 Accent 1"/>
    <w:basedOn w:val="TableNormal"/>
    <w:uiPriority w:val="65"/>
    <w:rsid w:val="00B31E8A"/>
    <w:rPr>
      <w:rFonts w:ascii="Arial" w:eastAsiaTheme="minorHAnsi" w:hAnsi="Arial" w:cs="Arial"/>
      <w:color w:val="000000" w:themeColor="text1"/>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B31E8A"/>
    <w:rPr>
      <w:rFonts w:ascii="Arial" w:eastAsiaTheme="minorHAnsi" w:hAnsi="Arial" w:cs="Arial"/>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B31E8A"/>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B31E8A"/>
    <w:rPr>
      <w:rFonts w:ascii="Arial" w:eastAsiaTheme="minorHAnsi" w:hAnsi="Arial" w:cs="Arial"/>
      <w:color w:val="365F91" w:themeColor="accent1" w:themeShade="BF"/>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rsid w:val="00B31E8A"/>
    <w:rPr>
      <w:rFonts w:ascii="Arial" w:eastAsiaTheme="minorHAnsi" w:hAnsi="Arial" w:cs="Arial"/>
      <w:color w:val="000000" w:themeColor="text1"/>
      <w:sz w:val="22"/>
      <w:szCs w:val="22"/>
      <w:lang w:val="en-AU"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B31E8A"/>
    <w:rPr>
      <w:rFonts w:ascii="Arial" w:eastAsiaTheme="minorHAnsi" w:hAnsi="Arial" w:cs="Arial"/>
      <w:color w:val="000000" w:themeColor="text1"/>
      <w:sz w:val="22"/>
      <w:szCs w:val="22"/>
      <w:lang w:val="en-AU"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B31E8A"/>
    <w:rPr>
      <w:rFonts w:ascii="Arial" w:eastAsiaTheme="minorHAnsi" w:hAnsi="Arial" w:cs="Arial"/>
      <w:color w:val="000000" w:themeColor="text1"/>
      <w:sz w:val="22"/>
      <w:szCs w:val="22"/>
      <w:lang w:val="en-AU"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31E8A"/>
    <w:rPr>
      <w:rFonts w:ascii="Arial" w:eastAsiaTheme="minorHAnsi" w:hAnsi="Arial" w:cs="Arial"/>
      <w:color w:val="FFFFFF" w:themeColor="background1"/>
      <w:sz w:val="22"/>
      <w:szCs w:val="22"/>
      <w:lang w:val="en-AU"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rsid w:val="00B31E8A"/>
    <w:rPr>
      <w:rFonts w:ascii="Arial" w:eastAsiaTheme="minorHAnsi" w:hAnsi="Arial" w:cs="Arial"/>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rsid w:val="00B31E8A"/>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rsid w:val="00B31E8A"/>
    <w:rPr>
      <w:rFonts w:ascii="Arial" w:eastAsiaTheme="minorHAnsi" w:hAnsi="Arial" w:cs="Arial"/>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B31E8A"/>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B31E8A"/>
    <w:rPr>
      <w:rFonts w:ascii="Arial" w:eastAsiaTheme="minorHAnsi" w:hAnsi="Arial" w:cs="Arial"/>
      <w:color w:val="000000" w:themeColor="text1"/>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B31E8A"/>
    <w:rPr>
      <w:rFonts w:ascii="Arial" w:eastAsiaTheme="minorHAnsi" w:hAnsi="Arial" w:cs="Arial"/>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B31E8A"/>
    <w:rPr>
      <w:rFonts w:ascii="Arial" w:eastAsiaTheme="minorHAnsi" w:hAnsi="Arial" w:cs="Arial"/>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B31E8A"/>
    <w:rPr>
      <w:rFonts w:ascii="Arial" w:eastAsiaTheme="minorHAnsi" w:hAnsi="Arial" w:cs="Arial"/>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B31E8A"/>
    <w:rPr>
      <w:rFonts w:ascii="Arial" w:eastAsiaTheme="minorHAnsi" w:hAnsi="Arial" w:cs="Arial"/>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B31E8A"/>
    <w:rPr>
      <w:rFonts w:ascii="Arial" w:eastAsiaTheme="minorHAnsi" w:hAnsi="Arial" w:cs="Arial"/>
      <w:color w:val="000000" w:themeColor="text1" w:themeShade="BF"/>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unhideWhenUsed/>
    <w:rsid w:val="00B31E8A"/>
    <w:rPr>
      <w:i/>
      <w:iCs/>
    </w:rPr>
  </w:style>
  <w:style w:type="character" w:styleId="HTMLTypewriter">
    <w:name w:val="HTML Typewriter"/>
    <w:basedOn w:val="DefaultParagraphFont"/>
    <w:uiPriority w:val="99"/>
    <w:unhideWhenUsed/>
    <w:rsid w:val="00B31E8A"/>
    <w:rPr>
      <w:rFonts w:ascii="Consolas" w:hAnsi="Consolas" w:cs="Consolas"/>
      <w:sz w:val="20"/>
      <w:szCs w:val="20"/>
    </w:rPr>
  </w:style>
  <w:style w:type="character" w:styleId="HTMLSample">
    <w:name w:val="HTML Sample"/>
    <w:basedOn w:val="DefaultParagraphFont"/>
    <w:uiPriority w:val="99"/>
    <w:unhideWhenUsed/>
    <w:rsid w:val="00B31E8A"/>
    <w:rPr>
      <w:rFonts w:ascii="Consolas" w:hAnsi="Consolas" w:cs="Consolas"/>
      <w:sz w:val="24"/>
      <w:szCs w:val="24"/>
    </w:rPr>
  </w:style>
  <w:style w:type="paragraph" w:styleId="HTMLPreformatted">
    <w:name w:val="HTML Preformatted"/>
    <w:basedOn w:val="Normal"/>
    <w:link w:val="HTMLPreformattedChar"/>
    <w:uiPriority w:val="99"/>
    <w:unhideWhenUsed/>
    <w:rsid w:val="00B31E8A"/>
    <w:pPr>
      <w:widowControl/>
      <w:spacing w:after="0" w:afterAutospacing="0"/>
    </w:pPr>
    <w:rPr>
      <w:rFonts w:ascii="Consolas" w:eastAsiaTheme="minorHAnsi" w:hAnsi="Consolas" w:cs="Consolas"/>
      <w:sz w:val="20"/>
      <w:szCs w:val="20"/>
      <w:lang w:bidi="ar-SA"/>
    </w:rPr>
  </w:style>
  <w:style w:type="character" w:customStyle="1" w:styleId="HTMLPreformattedChar">
    <w:name w:val="HTML Preformatted Char"/>
    <w:basedOn w:val="DefaultParagraphFont"/>
    <w:link w:val="HTMLPreformatted"/>
    <w:uiPriority w:val="99"/>
    <w:rsid w:val="00B31E8A"/>
    <w:rPr>
      <w:rFonts w:ascii="Consolas" w:eastAsiaTheme="minorHAnsi" w:hAnsi="Consolas" w:cs="Consolas"/>
      <w:lang w:eastAsia="en-US"/>
    </w:rPr>
  </w:style>
  <w:style w:type="character" w:styleId="HTMLKeyboard">
    <w:name w:val="HTML Keyboard"/>
    <w:basedOn w:val="DefaultParagraphFont"/>
    <w:uiPriority w:val="99"/>
    <w:unhideWhenUsed/>
    <w:rsid w:val="00B31E8A"/>
    <w:rPr>
      <w:rFonts w:ascii="Consolas" w:hAnsi="Consolas" w:cs="Consolas"/>
      <w:sz w:val="20"/>
      <w:szCs w:val="20"/>
    </w:rPr>
  </w:style>
  <w:style w:type="character" w:styleId="HTMLDefinition">
    <w:name w:val="HTML Definition"/>
    <w:basedOn w:val="DefaultParagraphFont"/>
    <w:uiPriority w:val="99"/>
    <w:unhideWhenUsed/>
    <w:rsid w:val="00B31E8A"/>
    <w:rPr>
      <w:i/>
      <w:iCs/>
    </w:rPr>
  </w:style>
  <w:style w:type="character" w:styleId="HTMLCode">
    <w:name w:val="HTML Code"/>
    <w:basedOn w:val="DefaultParagraphFont"/>
    <w:uiPriority w:val="99"/>
    <w:unhideWhenUsed/>
    <w:rsid w:val="00B31E8A"/>
    <w:rPr>
      <w:rFonts w:ascii="Consolas" w:hAnsi="Consolas" w:cs="Consolas"/>
      <w:sz w:val="20"/>
      <w:szCs w:val="20"/>
    </w:rPr>
  </w:style>
  <w:style w:type="character" w:styleId="HTMLCite">
    <w:name w:val="HTML Cite"/>
    <w:basedOn w:val="DefaultParagraphFont"/>
    <w:uiPriority w:val="99"/>
    <w:unhideWhenUsed/>
    <w:rsid w:val="00B31E8A"/>
    <w:rPr>
      <w:i/>
      <w:iCs/>
    </w:rPr>
  </w:style>
  <w:style w:type="paragraph" w:styleId="HTMLAddress">
    <w:name w:val="HTML Address"/>
    <w:basedOn w:val="Normal"/>
    <w:link w:val="HTMLAddressChar"/>
    <w:uiPriority w:val="99"/>
    <w:unhideWhenUsed/>
    <w:rsid w:val="00B31E8A"/>
    <w:pPr>
      <w:widowControl/>
      <w:spacing w:after="0" w:afterAutospacing="0"/>
    </w:pPr>
    <w:rPr>
      <w:rFonts w:eastAsiaTheme="minorHAnsi" w:cstheme="minorBidi"/>
      <w:i/>
      <w:iCs/>
      <w:szCs w:val="22"/>
      <w:lang w:bidi="ar-SA"/>
    </w:rPr>
  </w:style>
  <w:style w:type="character" w:customStyle="1" w:styleId="HTMLAddressChar">
    <w:name w:val="HTML Address Char"/>
    <w:basedOn w:val="DefaultParagraphFont"/>
    <w:link w:val="HTMLAddress"/>
    <w:uiPriority w:val="99"/>
    <w:rsid w:val="00B31E8A"/>
    <w:rPr>
      <w:rFonts w:ascii="Arial" w:eastAsiaTheme="minorHAnsi" w:hAnsi="Arial" w:cstheme="minorBidi"/>
      <w:i/>
      <w:iCs/>
      <w:sz w:val="22"/>
      <w:szCs w:val="22"/>
      <w:lang w:eastAsia="en-US"/>
    </w:rPr>
  </w:style>
  <w:style w:type="character" w:styleId="HTMLAcronym">
    <w:name w:val="HTML Acronym"/>
    <w:basedOn w:val="DefaultParagraphFont"/>
    <w:uiPriority w:val="99"/>
    <w:unhideWhenUsed/>
    <w:rsid w:val="00B31E8A"/>
  </w:style>
  <w:style w:type="paragraph" w:styleId="NormalWeb">
    <w:name w:val="Normal (Web)"/>
    <w:basedOn w:val="Normal"/>
    <w:uiPriority w:val="99"/>
    <w:unhideWhenUsed/>
    <w:rsid w:val="00B31E8A"/>
    <w:pPr>
      <w:widowControl/>
      <w:spacing w:after="0" w:afterAutospacing="0"/>
    </w:pPr>
    <w:rPr>
      <w:rFonts w:ascii="Times New Roman" w:eastAsiaTheme="minorHAnsi" w:hAnsi="Times New Roman"/>
      <w:sz w:val="24"/>
      <w:lang w:bidi="ar-SA"/>
    </w:rPr>
  </w:style>
  <w:style w:type="paragraph" w:styleId="PlainText">
    <w:name w:val="Plain Text"/>
    <w:basedOn w:val="Normal"/>
    <w:link w:val="PlainTextChar"/>
    <w:uiPriority w:val="99"/>
    <w:unhideWhenUsed/>
    <w:rsid w:val="00B31E8A"/>
    <w:pPr>
      <w:widowControl/>
      <w:spacing w:after="0" w:afterAutospacing="0"/>
    </w:pPr>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B31E8A"/>
    <w:rPr>
      <w:rFonts w:ascii="Consolas" w:eastAsiaTheme="minorHAnsi" w:hAnsi="Consolas" w:cs="Consolas"/>
      <w:sz w:val="21"/>
      <w:szCs w:val="21"/>
      <w:lang w:eastAsia="en-US"/>
    </w:rPr>
  </w:style>
  <w:style w:type="paragraph" w:styleId="DocumentMap">
    <w:name w:val="Document Map"/>
    <w:basedOn w:val="Normal"/>
    <w:link w:val="DocumentMapChar"/>
    <w:uiPriority w:val="99"/>
    <w:unhideWhenUsed/>
    <w:rsid w:val="00B31E8A"/>
    <w:pPr>
      <w:widowControl/>
      <w:spacing w:after="0" w:afterAutospacing="0"/>
    </w:pPr>
    <w:rPr>
      <w:rFonts w:ascii="Tahoma" w:eastAsiaTheme="minorHAnsi" w:hAnsi="Tahoma" w:cs="Tahoma"/>
      <w:sz w:val="16"/>
      <w:szCs w:val="16"/>
      <w:lang w:bidi="ar-SA"/>
    </w:rPr>
  </w:style>
  <w:style w:type="character" w:customStyle="1" w:styleId="DocumentMapChar">
    <w:name w:val="Document Map Char"/>
    <w:basedOn w:val="DefaultParagraphFont"/>
    <w:link w:val="DocumentMap"/>
    <w:uiPriority w:val="99"/>
    <w:rsid w:val="00B31E8A"/>
    <w:rPr>
      <w:rFonts w:ascii="Tahoma" w:eastAsiaTheme="minorHAnsi" w:hAnsi="Tahoma" w:cs="Tahoma"/>
      <w:sz w:val="16"/>
      <w:szCs w:val="16"/>
      <w:lang w:eastAsia="en-US"/>
    </w:rPr>
  </w:style>
  <w:style w:type="character" w:styleId="Emphasis">
    <w:name w:val="Emphasis"/>
    <w:basedOn w:val="DefaultParagraphFont"/>
    <w:uiPriority w:val="20"/>
    <w:qFormat/>
    <w:rsid w:val="00B31E8A"/>
    <w:rPr>
      <w:i/>
      <w:iCs/>
    </w:rPr>
  </w:style>
  <w:style w:type="character" w:styleId="Strong">
    <w:name w:val="Strong"/>
    <w:basedOn w:val="DefaultParagraphFont"/>
    <w:uiPriority w:val="22"/>
    <w:rsid w:val="00B31E8A"/>
    <w:rPr>
      <w:b/>
      <w:bCs/>
    </w:rPr>
  </w:style>
  <w:style w:type="paragraph" w:styleId="BlockText">
    <w:name w:val="Block Text"/>
    <w:basedOn w:val="Normal"/>
    <w:uiPriority w:val="99"/>
    <w:unhideWhenUsed/>
    <w:rsid w:val="00B31E8A"/>
    <w:pPr>
      <w:widowControl/>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afterAutospacing="0"/>
      <w:ind w:left="1152" w:right="1152"/>
    </w:pPr>
    <w:rPr>
      <w:rFonts w:asciiTheme="minorHAnsi" w:eastAsiaTheme="minorEastAsia" w:hAnsiTheme="minorHAnsi" w:cstheme="minorBidi"/>
      <w:i/>
      <w:iCs/>
      <w:color w:val="4F81BD" w:themeColor="accent1"/>
      <w:szCs w:val="22"/>
      <w:lang w:bidi="ar-SA"/>
    </w:rPr>
  </w:style>
  <w:style w:type="paragraph" w:styleId="BodyTextIndent3">
    <w:name w:val="Body Text Indent 3"/>
    <w:basedOn w:val="Normal"/>
    <w:link w:val="BodyTextIndent3Char"/>
    <w:uiPriority w:val="99"/>
    <w:unhideWhenUsed/>
    <w:rsid w:val="00B31E8A"/>
    <w:pPr>
      <w:widowControl/>
      <w:spacing w:after="120" w:afterAutospacing="0"/>
      <w:ind w:left="283"/>
    </w:pPr>
    <w:rPr>
      <w:rFonts w:eastAsiaTheme="minorHAnsi" w:cstheme="minorBidi"/>
      <w:sz w:val="16"/>
      <w:szCs w:val="16"/>
      <w:lang w:bidi="ar-SA"/>
    </w:rPr>
  </w:style>
  <w:style w:type="character" w:customStyle="1" w:styleId="BodyTextIndent3Char">
    <w:name w:val="Body Text Indent 3 Char"/>
    <w:basedOn w:val="DefaultParagraphFont"/>
    <w:link w:val="BodyTextIndent3"/>
    <w:uiPriority w:val="99"/>
    <w:rsid w:val="00B31E8A"/>
    <w:rPr>
      <w:rFonts w:ascii="Arial" w:eastAsiaTheme="minorHAnsi" w:hAnsi="Arial" w:cstheme="minorBidi"/>
      <w:sz w:val="16"/>
      <w:szCs w:val="16"/>
      <w:lang w:eastAsia="en-US"/>
    </w:rPr>
  </w:style>
  <w:style w:type="paragraph" w:styleId="BodyTextIndent2">
    <w:name w:val="Body Text Indent 2"/>
    <w:basedOn w:val="Normal"/>
    <w:link w:val="BodyTextIndent2Char"/>
    <w:uiPriority w:val="99"/>
    <w:unhideWhenUsed/>
    <w:rsid w:val="00B31E8A"/>
    <w:pPr>
      <w:widowControl/>
      <w:spacing w:after="120" w:afterAutospacing="0" w:line="480" w:lineRule="auto"/>
      <w:ind w:left="283"/>
    </w:pPr>
    <w:rPr>
      <w:rFonts w:eastAsiaTheme="minorHAnsi" w:cstheme="minorBidi"/>
      <w:szCs w:val="22"/>
      <w:lang w:bidi="ar-SA"/>
    </w:rPr>
  </w:style>
  <w:style w:type="character" w:customStyle="1" w:styleId="BodyTextIndent2Char">
    <w:name w:val="Body Text Indent 2 Char"/>
    <w:basedOn w:val="DefaultParagraphFont"/>
    <w:link w:val="BodyTextIndent2"/>
    <w:uiPriority w:val="99"/>
    <w:rsid w:val="00B31E8A"/>
    <w:rPr>
      <w:rFonts w:ascii="Arial" w:eastAsiaTheme="minorHAnsi" w:hAnsi="Arial" w:cstheme="minorBidi"/>
      <w:sz w:val="22"/>
      <w:szCs w:val="22"/>
      <w:lang w:eastAsia="en-US"/>
    </w:rPr>
  </w:style>
  <w:style w:type="paragraph" w:styleId="BodyText3">
    <w:name w:val="Body Text 3"/>
    <w:basedOn w:val="Normal"/>
    <w:link w:val="BodyText3Char"/>
    <w:uiPriority w:val="99"/>
    <w:unhideWhenUsed/>
    <w:rsid w:val="00B31E8A"/>
    <w:pPr>
      <w:widowControl/>
      <w:spacing w:after="120" w:afterAutospacing="0"/>
    </w:pPr>
    <w:rPr>
      <w:rFonts w:eastAsiaTheme="minorHAnsi" w:cstheme="minorBidi"/>
      <w:sz w:val="16"/>
      <w:szCs w:val="16"/>
      <w:lang w:bidi="ar-SA"/>
    </w:rPr>
  </w:style>
  <w:style w:type="character" w:customStyle="1" w:styleId="BodyText3Char">
    <w:name w:val="Body Text 3 Char"/>
    <w:basedOn w:val="DefaultParagraphFont"/>
    <w:link w:val="BodyText3"/>
    <w:uiPriority w:val="99"/>
    <w:rsid w:val="00B31E8A"/>
    <w:rPr>
      <w:rFonts w:ascii="Arial" w:eastAsiaTheme="minorHAnsi" w:hAnsi="Arial" w:cstheme="minorBidi"/>
      <w:sz w:val="16"/>
      <w:szCs w:val="16"/>
      <w:lang w:eastAsia="en-US"/>
    </w:rPr>
  </w:style>
  <w:style w:type="paragraph" w:styleId="BodyText2">
    <w:name w:val="Body Text 2"/>
    <w:basedOn w:val="Normal"/>
    <w:link w:val="BodyText2Char"/>
    <w:uiPriority w:val="99"/>
    <w:unhideWhenUsed/>
    <w:rsid w:val="00B31E8A"/>
    <w:pPr>
      <w:widowControl/>
      <w:spacing w:after="120" w:afterAutospacing="0" w:line="480" w:lineRule="auto"/>
    </w:pPr>
    <w:rPr>
      <w:rFonts w:eastAsiaTheme="minorHAnsi" w:cstheme="minorBidi"/>
      <w:szCs w:val="22"/>
      <w:lang w:bidi="ar-SA"/>
    </w:rPr>
  </w:style>
  <w:style w:type="character" w:customStyle="1" w:styleId="BodyText2Char">
    <w:name w:val="Body Text 2 Char"/>
    <w:basedOn w:val="DefaultParagraphFont"/>
    <w:link w:val="BodyText2"/>
    <w:uiPriority w:val="99"/>
    <w:rsid w:val="00B31E8A"/>
    <w:rPr>
      <w:rFonts w:ascii="Arial" w:eastAsiaTheme="minorHAnsi" w:hAnsi="Arial" w:cstheme="minorBidi"/>
      <w:sz w:val="22"/>
      <w:szCs w:val="22"/>
      <w:lang w:eastAsia="en-US"/>
    </w:rPr>
  </w:style>
  <w:style w:type="paragraph" w:styleId="NoteHeading">
    <w:name w:val="Note Heading"/>
    <w:basedOn w:val="Normal"/>
    <w:next w:val="Normal"/>
    <w:link w:val="NoteHeadingChar"/>
    <w:uiPriority w:val="99"/>
    <w:unhideWhenUsed/>
    <w:rsid w:val="00B31E8A"/>
    <w:pPr>
      <w:widowControl/>
      <w:spacing w:after="0" w:afterAutospacing="0"/>
    </w:pPr>
    <w:rPr>
      <w:rFonts w:eastAsiaTheme="minorHAnsi" w:cstheme="minorBidi"/>
      <w:szCs w:val="22"/>
      <w:lang w:bidi="ar-SA"/>
    </w:rPr>
  </w:style>
  <w:style w:type="character" w:customStyle="1" w:styleId="NoteHeadingChar">
    <w:name w:val="Note Heading Char"/>
    <w:basedOn w:val="DefaultParagraphFont"/>
    <w:link w:val="NoteHeading"/>
    <w:uiPriority w:val="99"/>
    <w:rsid w:val="00B31E8A"/>
    <w:rPr>
      <w:rFonts w:ascii="Arial" w:eastAsiaTheme="minorHAnsi" w:hAnsi="Arial" w:cstheme="minorBidi"/>
      <w:sz w:val="22"/>
      <w:szCs w:val="22"/>
      <w:lang w:eastAsia="en-US"/>
    </w:rPr>
  </w:style>
  <w:style w:type="paragraph" w:styleId="BodyTextIndent">
    <w:name w:val="Body Text Indent"/>
    <w:basedOn w:val="Normal"/>
    <w:link w:val="BodyTextIndentChar"/>
    <w:uiPriority w:val="99"/>
    <w:unhideWhenUsed/>
    <w:rsid w:val="00B31E8A"/>
    <w:pPr>
      <w:widowControl/>
      <w:spacing w:after="120" w:afterAutospacing="0"/>
      <w:ind w:left="283"/>
    </w:pPr>
    <w:rPr>
      <w:rFonts w:eastAsiaTheme="minorHAnsi" w:cstheme="minorBidi"/>
      <w:szCs w:val="22"/>
      <w:lang w:bidi="ar-SA"/>
    </w:rPr>
  </w:style>
  <w:style w:type="character" w:customStyle="1" w:styleId="BodyTextIndentChar">
    <w:name w:val="Body Text Indent Char"/>
    <w:basedOn w:val="DefaultParagraphFont"/>
    <w:link w:val="BodyTextIndent"/>
    <w:uiPriority w:val="99"/>
    <w:rsid w:val="00B31E8A"/>
    <w:rPr>
      <w:rFonts w:ascii="Arial" w:eastAsiaTheme="minorHAnsi" w:hAnsi="Arial" w:cstheme="minorBidi"/>
      <w:sz w:val="22"/>
      <w:szCs w:val="22"/>
      <w:lang w:eastAsia="en-US"/>
    </w:rPr>
  </w:style>
  <w:style w:type="paragraph" w:styleId="BodyTextFirstIndent2">
    <w:name w:val="Body Text First Indent 2"/>
    <w:basedOn w:val="BodyTextIndent"/>
    <w:link w:val="BodyTextFirstIndent2Char"/>
    <w:uiPriority w:val="99"/>
    <w:unhideWhenUsed/>
    <w:rsid w:val="00B31E8A"/>
    <w:pPr>
      <w:spacing w:after="0"/>
      <w:ind w:left="360" w:firstLine="360"/>
    </w:pPr>
  </w:style>
  <w:style w:type="character" w:customStyle="1" w:styleId="BodyTextFirstIndent2Char">
    <w:name w:val="Body Text First Indent 2 Char"/>
    <w:basedOn w:val="BodyTextIndentChar"/>
    <w:link w:val="BodyTextFirstIndent2"/>
    <w:uiPriority w:val="99"/>
    <w:rsid w:val="00B31E8A"/>
    <w:rPr>
      <w:rFonts w:ascii="Arial" w:eastAsiaTheme="minorHAnsi" w:hAnsi="Arial" w:cstheme="minorBidi"/>
      <w:sz w:val="22"/>
      <w:szCs w:val="22"/>
      <w:lang w:eastAsia="en-US"/>
    </w:rPr>
  </w:style>
  <w:style w:type="paragraph" w:styleId="BodyText">
    <w:name w:val="Body Text"/>
    <w:basedOn w:val="Normal"/>
    <w:link w:val="BodyTextChar"/>
    <w:uiPriority w:val="99"/>
    <w:unhideWhenUsed/>
    <w:rsid w:val="00B31E8A"/>
    <w:pPr>
      <w:widowControl/>
      <w:spacing w:after="120" w:afterAutospacing="0"/>
    </w:pPr>
    <w:rPr>
      <w:rFonts w:eastAsiaTheme="minorHAnsi" w:cstheme="minorBidi"/>
      <w:szCs w:val="22"/>
      <w:lang w:bidi="ar-SA"/>
    </w:rPr>
  </w:style>
  <w:style w:type="character" w:customStyle="1" w:styleId="BodyTextChar">
    <w:name w:val="Body Text Char"/>
    <w:basedOn w:val="DefaultParagraphFont"/>
    <w:link w:val="BodyText"/>
    <w:uiPriority w:val="99"/>
    <w:rsid w:val="00B31E8A"/>
    <w:rPr>
      <w:rFonts w:ascii="Arial" w:eastAsiaTheme="minorHAnsi" w:hAnsi="Arial" w:cstheme="minorBidi"/>
      <w:sz w:val="22"/>
      <w:szCs w:val="22"/>
      <w:lang w:eastAsia="en-US"/>
    </w:rPr>
  </w:style>
  <w:style w:type="paragraph" w:styleId="BodyTextFirstIndent">
    <w:name w:val="Body Text First Indent"/>
    <w:basedOn w:val="BodyText"/>
    <w:link w:val="BodyTextFirstIndentChar"/>
    <w:uiPriority w:val="99"/>
    <w:unhideWhenUsed/>
    <w:rsid w:val="00B31E8A"/>
    <w:pPr>
      <w:spacing w:after="0"/>
      <w:ind w:firstLine="360"/>
    </w:pPr>
  </w:style>
  <w:style w:type="character" w:customStyle="1" w:styleId="BodyTextFirstIndentChar">
    <w:name w:val="Body Text First Indent Char"/>
    <w:basedOn w:val="BodyTextChar"/>
    <w:link w:val="BodyTextFirstIndent"/>
    <w:uiPriority w:val="99"/>
    <w:rsid w:val="00B31E8A"/>
    <w:rPr>
      <w:rFonts w:ascii="Arial" w:eastAsiaTheme="minorHAnsi" w:hAnsi="Arial" w:cstheme="minorBidi"/>
      <w:sz w:val="22"/>
      <w:szCs w:val="22"/>
      <w:lang w:eastAsia="en-US"/>
    </w:rPr>
  </w:style>
  <w:style w:type="paragraph" w:styleId="Date">
    <w:name w:val="Date"/>
    <w:basedOn w:val="Normal"/>
    <w:next w:val="Normal"/>
    <w:link w:val="DateChar"/>
    <w:uiPriority w:val="99"/>
    <w:unhideWhenUsed/>
    <w:rsid w:val="00B31E8A"/>
    <w:pPr>
      <w:widowControl/>
      <w:spacing w:after="0" w:afterAutospacing="0"/>
    </w:pPr>
    <w:rPr>
      <w:rFonts w:eastAsiaTheme="minorHAnsi" w:cstheme="minorBidi"/>
      <w:szCs w:val="22"/>
      <w:lang w:bidi="ar-SA"/>
    </w:rPr>
  </w:style>
  <w:style w:type="character" w:customStyle="1" w:styleId="DateChar">
    <w:name w:val="Date Char"/>
    <w:basedOn w:val="DefaultParagraphFont"/>
    <w:link w:val="Date"/>
    <w:uiPriority w:val="99"/>
    <w:rsid w:val="00B31E8A"/>
    <w:rPr>
      <w:rFonts w:ascii="Arial" w:eastAsiaTheme="minorHAnsi" w:hAnsi="Arial" w:cstheme="minorBidi"/>
      <w:sz w:val="22"/>
      <w:szCs w:val="22"/>
      <w:lang w:eastAsia="en-US"/>
    </w:rPr>
  </w:style>
  <w:style w:type="paragraph" w:styleId="Salutation">
    <w:name w:val="Salutation"/>
    <w:basedOn w:val="Normal"/>
    <w:next w:val="Normal"/>
    <w:link w:val="SalutationChar"/>
    <w:uiPriority w:val="99"/>
    <w:unhideWhenUsed/>
    <w:rsid w:val="00B31E8A"/>
    <w:pPr>
      <w:widowControl/>
      <w:spacing w:after="0" w:afterAutospacing="0"/>
    </w:pPr>
    <w:rPr>
      <w:rFonts w:eastAsiaTheme="minorHAnsi" w:cstheme="minorBidi"/>
      <w:szCs w:val="22"/>
      <w:lang w:bidi="ar-SA"/>
    </w:rPr>
  </w:style>
  <w:style w:type="character" w:customStyle="1" w:styleId="SalutationChar">
    <w:name w:val="Salutation Char"/>
    <w:basedOn w:val="DefaultParagraphFont"/>
    <w:link w:val="Salutation"/>
    <w:uiPriority w:val="99"/>
    <w:rsid w:val="00B31E8A"/>
    <w:rPr>
      <w:rFonts w:ascii="Arial" w:eastAsiaTheme="minorHAnsi" w:hAnsi="Arial" w:cstheme="minorBidi"/>
      <w:sz w:val="22"/>
      <w:szCs w:val="22"/>
      <w:lang w:eastAsia="en-US"/>
    </w:rPr>
  </w:style>
  <w:style w:type="paragraph" w:styleId="MessageHeader">
    <w:name w:val="Message Header"/>
    <w:basedOn w:val="Normal"/>
    <w:link w:val="MessageHeaderChar"/>
    <w:uiPriority w:val="99"/>
    <w:unhideWhenUsed/>
    <w:rsid w:val="00B31E8A"/>
    <w:pPr>
      <w:widowControl/>
      <w:pBdr>
        <w:top w:val="single" w:sz="6" w:space="1" w:color="auto"/>
        <w:left w:val="single" w:sz="6" w:space="1" w:color="auto"/>
        <w:bottom w:val="single" w:sz="6" w:space="1" w:color="auto"/>
        <w:right w:val="single" w:sz="6" w:space="1" w:color="auto"/>
      </w:pBdr>
      <w:shd w:val="pct20" w:color="auto" w:fill="auto"/>
      <w:spacing w:after="0" w:afterAutospacing="0"/>
      <w:ind w:left="1134" w:hanging="1134"/>
    </w:pPr>
    <w:rPr>
      <w:rFonts w:asciiTheme="majorHAnsi" w:eastAsiaTheme="majorEastAsia" w:hAnsiTheme="majorHAnsi" w:cstheme="majorBidi"/>
      <w:sz w:val="24"/>
      <w:lang w:bidi="ar-SA"/>
    </w:rPr>
  </w:style>
  <w:style w:type="character" w:customStyle="1" w:styleId="MessageHeaderChar">
    <w:name w:val="Message Header Char"/>
    <w:basedOn w:val="DefaultParagraphFont"/>
    <w:link w:val="MessageHeader"/>
    <w:uiPriority w:val="99"/>
    <w:rsid w:val="00B31E8A"/>
    <w:rPr>
      <w:rFonts w:asciiTheme="majorHAnsi" w:eastAsiaTheme="majorEastAsia" w:hAnsiTheme="majorHAnsi" w:cstheme="majorBidi"/>
      <w:sz w:val="24"/>
      <w:szCs w:val="24"/>
      <w:shd w:val="pct20" w:color="auto" w:fill="auto"/>
      <w:lang w:eastAsia="en-US"/>
    </w:rPr>
  </w:style>
  <w:style w:type="paragraph" w:styleId="ListContinue5">
    <w:name w:val="List Continue 5"/>
    <w:basedOn w:val="Normal"/>
    <w:uiPriority w:val="99"/>
    <w:unhideWhenUsed/>
    <w:rsid w:val="00B31E8A"/>
    <w:pPr>
      <w:widowControl/>
      <w:spacing w:after="120" w:afterAutospacing="0"/>
      <w:ind w:left="1415"/>
      <w:contextualSpacing/>
    </w:pPr>
    <w:rPr>
      <w:rFonts w:eastAsiaTheme="minorHAnsi" w:cstheme="minorBidi"/>
      <w:szCs w:val="22"/>
      <w:lang w:bidi="ar-SA"/>
    </w:rPr>
  </w:style>
  <w:style w:type="paragraph" w:styleId="ListContinue4">
    <w:name w:val="List Continue 4"/>
    <w:basedOn w:val="Normal"/>
    <w:uiPriority w:val="99"/>
    <w:unhideWhenUsed/>
    <w:rsid w:val="00B31E8A"/>
    <w:pPr>
      <w:widowControl/>
      <w:spacing w:after="120" w:afterAutospacing="0"/>
      <w:ind w:left="1132"/>
      <w:contextualSpacing/>
    </w:pPr>
    <w:rPr>
      <w:rFonts w:eastAsiaTheme="minorHAnsi" w:cstheme="minorBidi"/>
      <w:szCs w:val="22"/>
      <w:lang w:bidi="ar-SA"/>
    </w:rPr>
  </w:style>
  <w:style w:type="paragraph" w:styleId="ListContinue3">
    <w:name w:val="List Continue 3"/>
    <w:basedOn w:val="Normal"/>
    <w:uiPriority w:val="99"/>
    <w:unhideWhenUsed/>
    <w:rsid w:val="00B31E8A"/>
    <w:pPr>
      <w:widowControl/>
      <w:spacing w:after="120" w:afterAutospacing="0"/>
      <w:ind w:left="849"/>
      <w:contextualSpacing/>
    </w:pPr>
    <w:rPr>
      <w:rFonts w:eastAsiaTheme="minorHAnsi" w:cstheme="minorBidi"/>
      <w:szCs w:val="22"/>
      <w:lang w:bidi="ar-SA"/>
    </w:rPr>
  </w:style>
  <w:style w:type="paragraph" w:styleId="ListContinue2">
    <w:name w:val="List Continue 2"/>
    <w:basedOn w:val="Normal"/>
    <w:uiPriority w:val="99"/>
    <w:unhideWhenUsed/>
    <w:rsid w:val="00B31E8A"/>
    <w:pPr>
      <w:widowControl/>
      <w:spacing w:after="120" w:afterAutospacing="0"/>
      <w:ind w:left="566"/>
      <w:contextualSpacing/>
    </w:pPr>
    <w:rPr>
      <w:rFonts w:eastAsiaTheme="minorHAnsi" w:cstheme="minorBidi"/>
      <w:szCs w:val="22"/>
      <w:lang w:bidi="ar-SA"/>
    </w:rPr>
  </w:style>
  <w:style w:type="paragraph" w:styleId="ListContinue">
    <w:name w:val="List Continue"/>
    <w:basedOn w:val="Normal"/>
    <w:uiPriority w:val="99"/>
    <w:unhideWhenUsed/>
    <w:rsid w:val="00B31E8A"/>
    <w:pPr>
      <w:widowControl/>
      <w:spacing w:after="120" w:afterAutospacing="0"/>
      <w:ind w:left="283"/>
      <w:contextualSpacing/>
    </w:pPr>
    <w:rPr>
      <w:rFonts w:eastAsiaTheme="minorHAnsi" w:cstheme="minorBidi"/>
      <w:szCs w:val="22"/>
      <w:lang w:bidi="ar-SA"/>
    </w:rPr>
  </w:style>
  <w:style w:type="paragraph" w:styleId="Signature">
    <w:name w:val="Signature"/>
    <w:basedOn w:val="Normal"/>
    <w:link w:val="SignatureChar"/>
    <w:uiPriority w:val="99"/>
    <w:unhideWhenUsed/>
    <w:rsid w:val="00B31E8A"/>
    <w:pPr>
      <w:widowControl/>
      <w:spacing w:after="0" w:afterAutospacing="0"/>
      <w:ind w:left="4252"/>
    </w:pPr>
    <w:rPr>
      <w:rFonts w:eastAsiaTheme="minorHAnsi" w:cstheme="minorBidi"/>
      <w:szCs w:val="22"/>
      <w:lang w:bidi="ar-SA"/>
    </w:rPr>
  </w:style>
  <w:style w:type="character" w:customStyle="1" w:styleId="SignatureChar">
    <w:name w:val="Signature Char"/>
    <w:basedOn w:val="DefaultParagraphFont"/>
    <w:link w:val="Signature"/>
    <w:uiPriority w:val="99"/>
    <w:rsid w:val="00B31E8A"/>
    <w:rPr>
      <w:rFonts w:ascii="Arial" w:eastAsiaTheme="minorHAnsi" w:hAnsi="Arial" w:cstheme="minorBidi"/>
      <w:sz w:val="22"/>
      <w:szCs w:val="22"/>
      <w:lang w:eastAsia="en-US"/>
    </w:rPr>
  </w:style>
  <w:style w:type="paragraph" w:styleId="Closing">
    <w:name w:val="Closing"/>
    <w:basedOn w:val="Normal"/>
    <w:link w:val="ClosingChar"/>
    <w:uiPriority w:val="99"/>
    <w:unhideWhenUsed/>
    <w:rsid w:val="00B31E8A"/>
    <w:pPr>
      <w:widowControl/>
      <w:spacing w:after="0" w:afterAutospacing="0"/>
      <w:ind w:left="4252"/>
    </w:pPr>
    <w:rPr>
      <w:rFonts w:eastAsiaTheme="minorHAnsi" w:cstheme="minorBidi"/>
      <w:szCs w:val="22"/>
      <w:lang w:bidi="ar-SA"/>
    </w:rPr>
  </w:style>
  <w:style w:type="character" w:customStyle="1" w:styleId="ClosingChar">
    <w:name w:val="Closing Char"/>
    <w:basedOn w:val="DefaultParagraphFont"/>
    <w:link w:val="Closing"/>
    <w:uiPriority w:val="99"/>
    <w:rsid w:val="00B31E8A"/>
    <w:rPr>
      <w:rFonts w:ascii="Arial" w:eastAsiaTheme="minorHAnsi" w:hAnsi="Arial" w:cstheme="minorBidi"/>
      <w:sz w:val="22"/>
      <w:szCs w:val="22"/>
      <w:lang w:eastAsia="en-US"/>
    </w:rPr>
  </w:style>
  <w:style w:type="paragraph" w:styleId="ListNumber5">
    <w:name w:val="List Number 5"/>
    <w:basedOn w:val="Normal"/>
    <w:uiPriority w:val="99"/>
    <w:unhideWhenUsed/>
    <w:rsid w:val="00B31E8A"/>
    <w:pPr>
      <w:widowControl/>
      <w:numPr>
        <w:numId w:val="7"/>
      </w:numPr>
      <w:spacing w:after="0" w:afterAutospacing="0"/>
      <w:contextualSpacing/>
    </w:pPr>
    <w:rPr>
      <w:rFonts w:eastAsiaTheme="minorHAnsi" w:cstheme="minorBidi"/>
      <w:szCs w:val="22"/>
      <w:lang w:bidi="ar-SA"/>
    </w:rPr>
  </w:style>
  <w:style w:type="paragraph" w:styleId="ListNumber4">
    <w:name w:val="List Number 4"/>
    <w:basedOn w:val="Normal"/>
    <w:uiPriority w:val="99"/>
    <w:unhideWhenUsed/>
    <w:rsid w:val="00B31E8A"/>
    <w:pPr>
      <w:widowControl/>
      <w:numPr>
        <w:numId w:val="8"/>
      </w:numPr>
      <w:spacing w:after="0" w:afterAutospacing="0"/>
      <w:contextualSpacing/>
    </w:pPr>
    <w:rPr>
      <w:rFonts w:eastAsiaTheme="minorHAnsi" w:cstheme="minorBidi"/>
      <w:szCs w:val="22"/>
      <w:lang w:bidi="ar-SA"/>
    </w:rPr>
  </w:style>
  <w:style w:type="paragraph" w:styleId="ListNumber3">
    <w:name w:val="List Number 3"/>
    <w:basedOn w:val="Normal"/>
    <w:uiPriority w:val="99"/>
    <w:unhideWhenUsed/>
    <w:rsid w:val="00B31E8A"/>
    <w:pPr>
      <w:widowControl/>
      <w:numPr>
        <w:numId w:val="9"/>
      </w:numPr>
      <w:spacing w:after="0" w:afterAutospacing="0"/>
      <w:contextualSpacing/>
    </w:pPr>
    <w:rPr>
      <w:rFonts w:eastAsiaTheme="minorHAnsi" w:cstheme="minorBidi"/>
      <w:szCs w:val="22"/>
      <w:lang w:bidi="ar-SA"/>
    </w:rPr>
  </w:style>
  <w:style w:type="paragraph" w:styleId="ListNumber2">
    <w:name w:val="List Number 2"/>
    <w:basedOn w:val="Normal"/>
    <w:uiPriority w:val="99"/>
    <w:unhideWhenUsed/>
    <w:rsid w:val="00B31E8A"/>
    <w:pPr>
      <w:widowControl/>
      <w:numPr>
        <w:numId w:val="10"/>
      </w:numPr>
      <w:spacing w:after="0" w:afterAutospacing="0"/>
      <w:contextualSpacing/>
    </w:pPr>
    <w:rPr>
      <w:rFonts w:eastAsiaTheme="minorHAnsi" w:cstheme="minorBidi"/>
      <w:szCs w:val="22"/>
      <w:lang w:bidi="ar-SA"/>
    </w:rPr>
  </w:style>
  <w:style w:type="paragraph" w:styleId="ListBullet5">
    <w:name w:val="List Bullet 5"/>
    <w:basedOn w:val="Normal"/>
    <w:uiPriority w:val="99"/>
    <w:unhideWhenUsed/>
    <w:rsid w:val="00B31E8A"/>
    <w:pPr>
      <w:widowControl/>
      <w:numPr>
        <w:numId w:val="11"/>
      </w:numPr>
      <w:spacing w:after="0" w:afterAutospacing="0"/>
      <w:contextualSpacing/>
    </w:pPr>
    <w:rPr>
      <w:rFonts w:eastAsiaTheme="minorHAnsi" w:cstheme="minorBidi"/>
      <w:szCs w:val="22"/>
      <w:lang w:bidi="ar-SA"/>
    </w:rPr>
  </w:style>
  <w:style w:type="paragraph" w:styleId="ListBullet4">
    <w:name w:val="List Bullet 4"/>
    <w:basedOn w:val="Normal"/>
    <w:uiPriority w:val="99"/>
    <w:unhideWhenUsed/>
    <w:rsid w:val="00B31E8A"/>
    <w:pPr>
      <w:widowControl/>
      <w:numPr>
        <w:numId w:val="12"/>
      </w:numPr>
      <w:spacing w:after="0" w:afterAutospacing="0"/>
      <w:contextualSpacing/>
    </w:pPr>
    <w:rPr>
      <w:rFonts w:eastAsiaTheme="minorHAnsi" w:cstheme="minorBidi"/>
      <w:szCs w:val="22"/>
      <w:lang w:bidi="ar-SA"/>
    </w:rPr>
  </w:style>
  <w:style w:type="paragraph" w:styleId="ListBullet3">
    <w:name w:val="List Bullet 3"/>
    <w:basedOn w:val="Normal"/>
    <w:uiPriority w:val="99"/>
    <w:unhideWhenUsed/>
    <w:rsid w:val="00B31E8A"/>
    <w:pPr>
      <w:widowControl/>
      <w:numPr>
        <w:numId w:val="13"/>
      </w:numPr>
      <w:spacing w:after="0" w:afterAutospacing="0"/>
      <w:contextualSpacing/>
    </w:pPr>
    <w:rPr>
      <w:rFonts w:eastAsiaTheme="minorHAnsi" w:cstheme="minorBidi"/>
      <w:szCs w:val="22"/>
      <w:lang w:bidi="ar-SA"/>
    </w:rPr>
  </w:style>
  <w:style w:type="paragraph" w:styleId="ListBullet2">
    <w:name w:val="List Bullet 2"/>
    <w:basedOn w:val="Normal"/>
    <w:uiPriority w:val="99"/>
    <w:unhideWhenUsed/>
    <w:rsid w:val="00B31E8A"/>
    <w:pPr>
      <w:widowControl/>
      <w:numPr>
        <w:numId w:val="14"/>
      </w:numPr>
      <w:spacing w:after="0" w:afterAutospacing="0"/>
      <w:contextualSpacing/>
    </w:pPr>
    <w:rPr>
      <w:rFonts w:eastAsiaTheme="minorHAnsi" w:cstheme="minorBidi"/>
      <w:szCs w:val="22"/>
      <w:lang w:bidi="ar-SA"/>
    </w:rPr>
  </w:style>
  <w:style w:type="paragraph" w:styleId="List5">
    <w:name w:val="List 5"/>
    <w:basedOn w:val="Normal"/>
    <w:uiPriority w:val="99"/>
    <w:unhideWhenUsed/>
    <w:rsid w:val="00B31E8A"/>
    <w:pPr>
      <w:widowControl/>
      <w:spacing w:after="0" w:afterAutospacing="0"/>
      <w:ind w:left="1415" w:hanging="283"/>
      <w:contextualSpacing/>
    </w:pPr>
    <w:rPr>
      <w:rFonts w:eastAsiaTheme="minorHAnsi" w:cstheme="minorBidi"/>
      <w:szCs w:val="22"/>
      <w:lang w:bidi="ar-SA"/>
    </w:rPr>
  </w:style>
  <w:style w:type="paragraph" w:styleId="List4">
    <w:name w:val="List 4"/>
    <w:basedOn w:val="Normal"/>
    <w:uiPriority w:val="99"/>
    <w:unhideWhenUsed/>
    <w:rsid w:val="00B31E8A"/>
    <w:pPr>
      <w:widowControl/>
      <w:spacing w:after="0" w:afterAutospacing="0"/>
      <w:ind w:left="1132" w:hanging="283"/>
      <w:contextualSpacing/>
    </w:pPr>
    <w:rPr>
      <w:rFonts w:eastAsiaTheme="minorHAnsi" w:cstheme="minorBidi"/>
      <w:szCs w:val="22"/>
      <w:lang w:bidi="ar-SA"/>
    </w:rPr>
  </w:style>
  <w:style w:type="paragraph" w:styleId="List3">
    <w:name w:val="List 3"/>
    <w:basedOn w:val="Normal"/>
    <w:uiPriority w:val="99"/>
    <w:unhideWhenUsed/>
    <w:rsid w:val="00B31E8A"/>
    <w:pPr>
      <w:widowControl/>
      <w:spacing w:after="0" w:afterAutospacing="0"/>
      <w:ind w:left="849" w:hanging="283"/>
      <w:contextualSpacing/>
    </w:pPr>
    <w:rPr>
      <w:rFonts w:eastAsiaTheme="minorHAnsi" w:cstheme="minorBidi"/>
      <w:szCs w:val="22"/>
      <w:lang w:bidi="ar-SA"/>
    </w:rPr>
  </w:style>
  <w:style w:type="paragraph" w:styleId="List2">
    <w:name w:val="List 2"/>
    <w:basedOn w:val="Normal"/>
    <w:uiPriority w:val="99"/>
    <w:unhideWhenUsed/>
    <w:rsid w:val="00B31E8A"/>
    <w:pPr>
      <w:widowControl/>
      <w:spacing w:after="0" w:afterAutospacing="0"/>
      <w:ind w:left="566" w:hanging="283"/>
      <w:contextualSpacing/>
    </w:pPr>
    <w:rPr>
      <w:rFonts w:eastAsiaTheme="minorHAnsi" w:cstheme="minorBidi"/>
      <w:szCs w:val="22"/>
      <w:lang w:bidi="ar-SA"/>
    </w:rPr>
  </w:style>
  <w:style w:type="paragraph" w:styleId="ListNumber">
    <w:name w:val="List Number"/>
    <w:basedOn w:val="Normal"/>
    <w:uiPriority w:val="99"/>
    <w:unhideWhenUsed/>
    <w:rsid w:val="00B31E8A"/>
    <w:pPr>
      <w:widowControl/>
      <w:numPr>
        <w:numId w:val="15"/>
      </w:numPr>
      <w:spacing w:after="0" w:afterAutospacing="0"/>
      <w:contextualSpacing/>
    </w:pPr>
    <w:rPr>
      <w:rFonts w:eastAsiaTheme="minorHAnsi" w:cstheme="minorBidi"/>
      <w:szCs w:val="22"/>
      <w:lang w:bidi="ar-SA"/>
    </w:rPr>
  </w:style>
  <w:style w:type="paragraph" w:styleId="ListBullet">
    <w:name w:val="List Bullet"/>
    <w:basedOn w:val="Normal"/>
    <w:uiPriority w:val="99"/>
    <w:unhideWhenUsed/>
    <w:rsid w:val="00B31E8A"/>
    <w:pPr>
      <w:widowControl/>
      <w:numPr>
        <w:numId w:val="16"/>
      </w:numPr>
      <w:spacing w:after="0" w:afterAutospacing="0"/>
      <w:contextualSpacing/>
    </w:pPr>
    <w:rPr>
      <w:rFonts w:eastAsiaTheme="minorHAnsi" w:cstheme="minorBidi"/>
      <w:szCs w:val="22"/>
      <w:lang w:bidi="ar-SA"/>
    </w:rPr>
  </w:style>
  <w:style w:type="paragraph" w:styleId="List">
    <w:name w:val="List"/>
    <w:basedOn w:val="Normal"/>
    <w:uiPriority w:val="99"/>
    <w:unhideWhenUsed/>
    <w:rsid w:val="00B31E8A"/>
    <w:pPr>
      <w:widowControl/>
      <w:spacing w:after="0" w:afterAutospacing="0"/>
      <w:ind w:left="283" w:hanging="283"/>
      <w:contextualSpacing/>
    </w:pPr>
    <w:rPr>
      <w:rFonts w:eastAsiaTheme="minorHAnsi" w:cstheme="minorBidi"/>
      <w:szCs w:val="22"/>
      <w:lang w:bidi="ar-SA"/>
    </w:rPr>
  </w:style>
  <w:style w:type="paragraph" w:styleId="TOAHeading">
    <w:name w:val="toa heading"/>
    <w:basedOn w:val="Normal"/>
    <w:next w:val="Normal"/>
    <w:uiPriority w:val="99"/>
    <w:unhideWhenUsed/>
    <w:rsid w:val="00B31E8A"/>
    <w:pPr>
      <w:widowControl/>
      <w:spacing w:before="120" w:after="0" w:afterAutospacing="0"/>
    </w:pPr>
    <w:rPr>
      <w:rFonts w:asciiTheme="majorHAnsi" w:eastAsiaTheme="majorEastAsia" w:hAnsiTheme="majorHAnsi" w:cstheme="majorBidi"/>
      <w:b/>
      <w:bCs/>
      <w:sz w:val="24"/>
      <w:lang w:bidi="ar-SA"/>
    </w:rPr>
  </w:style>
  <w:style w:type="paragraph" w:styleId="MacroText">
    <w:name w:val="macro"/>
    <w:link w:val="MacroTextChar"/>
    <w:uiPriority w:val="99"/>
    <w:unhideWhenUsed/>
    <w:rsid w:val="00B31E8A"/>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eastAsia="en-US"/>
    </w:rPr>
  </w:style>
  <w:style w:type="character" w:customStyle="1" w:styleId="MacroTextChar">
    <w:name w:val="Macro Text Char"/>
    <w:basedOn w:val="DefaultParagraphFont"/>
    <w:link w:val="MacroText"/>
    <w:uiPriority w:val="99"/>
    <w:rsid w:val="00B31E8A"/>
    <w:rPr>
      <w:rFonts w:ascii="Consolas" w:eastAsiaTheme="minorHAnsi" w:hAnsi="Consolas" w:cs="Consolas"/>
      <w:lang w:eastAsia="en-US"/>
    </w:rPr>
  </w:style>
  <w:style w:type="paragraph" w:styleId="TableofAuthorities">
    <w:name w:val="table of authorities"/>
    <w:basedOn w:val="Normal"/>
    <w:next w:val="Normal"/>
    <w:uiPriority w:val="99"/>
    <w:unhideWhenUsed/>
    <w:rsid w:val="00B31E8A"/>
    <w:pPr>
      <w:widowControl/>
      <w:spacing w:after="0" w:afterAutospacing="0"/>
      <w:ind w:left="220" w:hanging="220"/>
    </w:pPr>
    <w:rPr>
      <w:rFonts w:eastAsiaTheme="minorHAnsi" w:cstheme="minorBidi"/>
      <w:szCs w:val="22"/>
      <w:lang w:bidi="ar-SA"/>
    </w:rPr>
  </w:style>
  <w:style w:type="character" w:styleId="LineNumber">
    <w:name w:val="line number"/>
    <w:basedOn w:val="DefaultParagraphFont"/>
    <w:uiPriority w:val="99"/>
    <w:unhideWhenUsed/>
    <w:rsid w:val="00B31E8A"/>
  </w:style>
  <w:style w:type="paragraph" w:styleId="EnvelopeReturn">
    <w:name w:val="envelope return"/>
    <w:basedOn w:val="Normal"/>
    <w:uiPriority w:val="99"/>
    <w:unhideWhenUsed/>
    <w:rsid w:val="00B31E8A"/>
    <w:pPr>
      <w:widowControl/>
      <w:spacing w:after="0" w:afterAutospacing="0"/>
    </w:pPr>
    <w:rPr>
      <w:rFonts w:asciiTheme="majorHAnsi" w:eastAsiaTheme="majorEastAsia" w:hAnsiTheme="majorHAnsi" w:cstheme="majorBidi"/>
      <w:sz w:val="20"/>
      <w:szCs w:val="20"/>
      <w:lang w:bidi="ar-SA"/>
    </w:rPr>
  </w:style>
  <w:style w:type="paragraph" w:styleId="EnvelopeAddress">
    <w:name w:val="envelope address"/>
    <w:basedOn w:val="Normal"/>
    <w:uiPriority w:val="99"/>
    <w:unhideWhenUsed/>
    <w:rsid w:val="00B31E8A"/>
    <w:pPr>
      <w:framePr w:w="7920" w:h="1980" w:hRule="exact" w:hSpace="180" w:wrap="auto" w:hAnchor="page" w:xAlign="center" w:yAlign="bottom"/>
      <w:widowControl/>
      <w:spacing w:after="0" w:afterAutospacing="0"/>
      <w:ind w:left="2880"/>
    </w:pPr>
    <w:rPr>
      <w:rFonts w:asciiTheme="majorHAnsi" w:eastAsiaTheme="majorEastAsia" w:hAnsiTheme="majorHAnsi" w:cstheme="majorBidi"/>
      <w:sz w:val="24"/>
      <w:lang w:bidi="ar-SA"/>
    </w:rPr>
  </w:style>
  <w:style w:type="paragraph" w:styleId="TableofFigures">
    <w:name w:val="table of figures"/>
    <w:basedOn w:val="Normal"/>
    <w:next w:val="Normal"/>
    <w:uiPriority w:val="99"/>
    <w:unhideWhenUsed/>
    <w:rsid w:val="00B31E8A"/>
    <w:pPr>
      <w:widowControl/>
      <w:spacing w:after="0" w:afterAutospacing="0"/>
    </w:pPr>
    <w:rPr>
      <w:rFonts w:eastAsiaTheme="minorHAnsi" w:cstheme="minorBidi"/>
      <w:szCs w:val="22"/>
      <w:lang w:bidi="ar-SA"/>
    </w:rPr>
  </w:style>
  <w:style w:type="paragraph" w:styleId="Index1">
    <w:name w:val="index 1"/>
    <w:basedOn w:val="Normal"/>
    <w:next w:val="Normal"/>
    <w:autoRedefine/>
    <w:uiPriority w:val="99"/>
    <w:unhideWhenUsed/>
    <w:rsid w:val="00B31E8A"/>
    <w:pPr>
      <w:widowControl/>
      <w:spacing w:after="0" w:afterAutospacing="0"/>
      <w:ind w:left="220" w:hanging="220"/>
    </w:pPr>
    <w:rPr>
      <w:rFonts w:eastAsiaTheme="minorHAnsi" w:cstheme="minorBidi"/>
      <w:szCs w:val="22"/>
      <w:lang w:bidi="ar-SA"/>
    </w:rPr>
  </w:style>
  <w:style w:type="paragraph" w:styleId="IndexHeading">
    <w:name w:val="index heading"/>
    <w:basedOn w:val="Normal"/>
    <w:next w:val="Index1"/>
    <w:uiPriority w:val="99"/>
    <w:unhideWhenUsed/>
    <w:rsid w:val="00B31E8A"/>
    <w:pPr>
      <w:widowControl/>
      <w:spacing w:after="0" w:afterAutospacing="0"/>
    </w:pPr>
    <w:rPr>
      <w:rFonts w:asciiTheme="majorHAnsi" w:eastAsiaTheme="majorEastAsia" w:hAnsiTheme="majorHAnsi" w:cstheme="majorBidi"/>
      <w:b/>
      <w:bCs/>
      <w:szCs w:val="22"/>
      <w:lang w:bidi="ar-SA"/>
    </w:rPr>
  </w:style>
  <w:style w:type="paragraph" w:styleId="NormalIndent">
    <w:name w:val="Normal Indent"/>
    <w:basedOn w:val="Normal"/>
    <w:uiPriority w:val="99"/>
    <w:unhideWhenUsed/>
    <w:rsid w:val="00B31E8A"/>
    <w:pPr>
      <w:widowControl/>
      <w:spacing w:after="0" w:afterAutospacing="0"/>
      <w:ind w:left="567"/>
    </w:pPr>
    <w:rPr>
      <w:rFonts w:eastAsiaTheme="minorHAnsi" w:cstheme="minorBidi"/>
      <w:szCs w:val="22"/>
      <w:lang w:bidi="ar-SA"/>
    </w:rPr>
  </w:style>
  <w:style w:type="paragraph" w:styleId="Index9">
    <w:name w:val="index 9"/>
    <w:basedOn w:val="Normal"/>
    <w:next w:val="Normal"/>
    <w:autoRedefine/>
    <w:uiPriority w:val="99"/>
    <w:unhideWhenUsed/>
    <w:rsid w:val="00B31E8A"/>
    <w:pPr>
      <w:widowControl/>
      <w:spacing w:after="0" w:afterAutospacing="0"/>
      <w:ind w:left="1980" w:hanging="220"/>
    </w:pPr>
    <w:rPr>
      <w:rFonts w:eastAsiaTheme="minorHAnsi" w:cstheme="minorBidi"/>
      <w:szCs w:val="22"/>
      <w:lang w:bidi="ar-SA"/>
    </w:rPr>
  </w:style>
  <w:style w:type="paragraph" w:styleId="Index8">
    <w:name w:val="index 8"/>
    <w:basedOn w:val="Normal"/>
    <w:next w:val="Normal"/>
    <w:autoRedefine/>
    <w:uiPriority w:val="99"/>
    <w:unhideWhenUsed/>
    <w:rsid w:val="00B31E8A"/>
    <w:pPr>
      <w:widowControl/>
      <w:spacing w:after="0" w:afterAutospacing="0"/>
      <w:ind w:left="1760" w:hanging="220"/>
    </w:pPr>
    <w:rPr>
      <w:rFonts w:eastAsiaTheme="minorHAnsi" w:cstheme="minorBidi"/>
      <w:szCs w:val="22"/>
      <w:lang w:bidi="ar-SA"/>
    </w:rPr>
  </w:style>
  <w:style w:type="paragraph" w:styleId="Index7">
    <w:name w:val="index 7"/>
    <w:basedOn w:val="Normal"/>
    <w:next w:val="Normal"/>
    <w:autoRedefine/>
    <w:uiPriority w:val="99"/>
    <w:unhideWhenUsed/>
    <w:rsid w:val="00B31E8A"/>
    <w:pPr>
      <w:widowControl/>
      <w:spacing w:after="0" w:afterAutospacing="0"/>
      <w:ind w:left="1540" w:hanging="220"/>
    </w:pPr>
    <w:rPr>
      <w:rFonts w:eastAsiaTheme="minorHAnsi" w:cstheme="minorBidi"/>
      <w:szCs w:val="22"/>
      <w:lang w:bidi="ar-SA"/>
    </w:rPr>
  </w:style>
  <w:style w:type="paragraph" w:styleId="Index6">
    <w:name w:val="index 6"/>
    <w:basedOn w:val="Normal"/>
    <w:next w:val="Normal"/>
    <w:autoRedefine/>
    <w:uiPriority w:val="99"/>
    <w:unhideWhenUsed/>
    <w:rsid w:val="00B31E8A"/>
    <w:pPr>
      <w:widowControl/>
      <w:spacing w:after="0" w:afterAutospacing="0"/>
      <w:ind w:left="1320" w:hanging="220"/>
    </w:pPr>
    <w:rPr>
      <w:rFonts w:eastAsiaTheme="minorHAnsi" w:cstheme="minorBidi"/>
      <w:szCs w:val="22"/>
      <w:lang w:bidi="ar-SA"/>
    </w:rPr>
  </w:style>
  <w:style w:type="paragraph" w:styleId="Index5">
    <w:name w:val="index 5"/>
    <w:basedOn w:val="Normal"/>
    <w:next w:val="Normal"/>
    <w:autoRedefine/>
    <w:uiPriority w:val="99"/>
    <w:unhideWhenUsed/>
    <w:rsid w:val="00B31E8A"/>
    <w:pPr>
      <w:widowControl/>
      <w:spacing w:after="0" w:afterAutospacing="0"/>
      <w:ind w:left="1100" w:hanging="220"/>
    </w:pPr>
    <w:rPr>
      <w:rFonts w:eastAsiaTheme="minorHAnsi" w:cstheme="minorBidi"/>
      <w:szCs w:val="22"/>
      <w:lang w:bidi="ar-SA"/>
    </w:rPr>
  </w:style>
  <w:style w:type="paragraph" w:styleId="Index4">
    <w:name w:val="index 4"/>
    <w:basedOn w:val="Normal"/>
    <w:next w:val="Normal"/>
    <w:autoRedefine/>
    <w:uiPriority w:val="99"/>
    <w:unhideWhenUsed/>
    <w:rsid w:val="00B31E8A"/>
    <w:pPr>
      <w:widowControl/>
      <w:spacing w:after="0" w:afterAutospacing="0"/>
      <w:ind w:left="880" w:hanging="220"/>
    </w:pPr>
    <w:rPr>
      <w:rFonts w:eastAsiaTheme="minorHAnsi" w:cstheme="minorBidi"/>
      <w:szCs w:val="22"/>
      <w:lang w:bidi="ar-SA"/>
    </w:rPr>
  </w:style>
  <w:style w:type="paragraph" w:styleId="Index3">
    <w:name w:val="index 3"/>
    <w:basedOn w:val="Normal"/>
    <w:next w:val="Normal"/>
    <w:autoRedefine/>
    <w:uiPriority w:val="99"/>
    <w:unhideWhenUsed/>
    <w:rsid w:val="00B31E8A"/>
    <w:pPr>
      <w:widowControl/>
      <w:spacing w:after="0" w:afterAutospacing="0"/>
      <w:ind w:left="660" w:hanging="220"/>
    </w:pPr>
    <w:rPr>
      <w:rFonts w:eastAsiaTheme="minorHAnsi" w:cstheme="minorBidi"/>
      <w:szCs w:val="22"/>
      <w:lang w:bidi="ar-SA"/>
    </w:rPr>
  </w:style>
  <w:style w:type="paragraph" w:styleId="Index2">
    <w:name w:val="index 2"/>
    <w:basedOn w:val="Normal"/>
    <w:next w:val="Normal"/>
    <w:autoRedefine/>
    <w:uiPriority w:val="99"/>
    <w:unhideWhenUsed/>
    <w:rsid w:val="00B31E8A"/>
    <w:pPr>
      <w:widowControl/>
      <w:spacing w:after="0" w:afterAutospacing="0"/>
      <w:ind w:left="440" w:hanging="220"/>
    </w:pPr>
    <w:rPr>
      <w:rFonts w:eastAsiaTheme="minorHAnsi" w:cstheme="minorBidi"/>
      <w:szCs w:val="22"/>
      <w:lang w:bidi="ar-SA"/>
    </w:rPr>
  </w:style>
  <w:style w:type="character" w:customStyle="1" w:styleId="tgc">
    <w:name w:val="_tgc"/>
    <w:basedOn w:val="DefaultParagraphFont"/>
    <w:rsid w:val="00B31E8A"/>
  </w:style>
  <w:style w:type="character" w:customStyle="1" w:styleId="BalloonTextChar">
    <w:name w:val="Balloon Text Char"/>
    <w:basedOn w:val="DefaultParagraphFont"/>
    <w:link w:val="BalloonText"/>
    <w:uiPriority w:val="99"/>
    <w:semiHidden/>
    <w:rsid w:val="00B31E8A"/>
    <w:rPr>
      <w:rFonts w:ascii="Tahoma" w:hAnsi="Tahoma" w:cs="Tahoma"/>
      <w:sz w:val="16"/>
      <w:szCs w:val="16"/>
      <w:lang w:eastAsia="en-US" w:bidi="en-US"/>
    </w:rPr>
  </w:style>
  <w:style w:type="table" w:customStyle="1" w:styleId="LightList-Accent11">
    <w:name w:val="Light List - Accent 11"/>
    <w:basedOn w:val="TableNormal"/>
    <w:next w:val="LightList-Accent1"/>
    <w:uiPriority w:val="61"/>
    <w:rsid w:val="009665F0"/>
    <w:pPr>
      <w:spacing w:after="120" w:line="276" w:lineRule="auto"/>
    </w:pPr>
    <w:rPr>
      <w:rFonts w:ascii="Arial" w:eastAsiaTheme="minorHAnsi" w:hAnsi="Arial" w:cs="Arial"/>
      <w:sz w:val="22"/>
      <w:szCs w:val="22"/>
      <w:lang w:val="en-AU"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rossReference">
    <w:name w:val="Cross Reference"/>
    <w:basedOn w:val="Normal"/>
    <w:next w:val="Normal"/>
    <w:link w:val="CrossReferenceChar"/>
    <w:autoRedefine/>
    <w:qFormat/>
    <w:rsid w:val="009665F0"/>
    <w:pPr>
      <w:widowControl/>
      <w:spacing w:after="120" w:afterAutospacing="0" w:line="276" w:lineRule="auto"/>
    </w:pPr>
    <w:rPr>
      <w:rFonts w:eastAsiaTheme="minorHAnsi" w:cstheme="minorBidi"/>
      <w:color w:val="0000FF"/>
      <w:szCs w:val="22"/>
      <w:u w:val="single"/>
      <w:lang w:eastAsia="en-GB" w:bidi="ar-SA"/>
    </w:rPr>
  </w:style>
  <w:style w:type="character" w:customStyle="1" w:styleId="CrossReferenceChar">
    <w:name w:val="Cross Reference Char"/>
    <w:basedOn w:val="DefaultParagraphFont"/>
    <w:link w:val="CrossReference"/>
    <w:rsid w:val="009665F0"/>
    <w:rPr>
      <w:rFonts w:ascii="Arial" w:eastAsiaTheme="minorHAnsi" w:hAnsi="Arial" w:cstheme="minorBidi"/>
      <w:color w:val="0000FF"/>
      <w:sz w:val="22"/>
      <w:szCs w:val="22"/>
      <w:u w:val="single"/>
    </w:rPr>
  </w:style>
  <w:style w:type="character" w:customStyle="1" w:styleId="FSTableColumnRowheadingChar">
    <w:name w:val="FSTable Column/Row heading Char"/>
    <w:basedOn w:val="DefaultParagraphFont"/>
    <w:link w:val="FSTableColumnRowheading"/>
    <w:uiPriority w:val="8"/>
    <w:rsid w:val="009665F0"/>
    <w:rPr>
      <w:rFonts w:ascii="Arial" w:eastAsiaTheme="minorHAnsi" w:hAnsi="Arial" w:cstheme="minorBidi"/>
      <w:b/>
      <w:lang w:eastAsia="en-US"/>
    </w:rPr>
  </w:style>
  <w:style w:type="numbering" w:customStyle="1" w:styleId="Style1">
    <w:name w:val="Style1"/>
    <w:uiPriority w:val="99"/>
    <w:rsid w:val="00C16D61"/>
    <w:pPr>
      <w:numPr>
        <w:numId w:val="25"/>
      </w:numPr>
    </w:pPr>
  </w:style>
  <w:style w:type="table" w:styleId="TableContemporary">
    <w:name w:val="Table Contemporary"/>
    <w:basedOn w:val="TableNormal"/>
    <w:rsid w:val="00117A48"/>
    <w:pPr>
      <w:widowControl w:val="0"/>
      <w:spacing w:after="100" w:afterAutospacing="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eferences">
    <w:name w:val="references"/>
    <w:basedOn w:val="Normal"/>
    <w:link w:val="referencesChar"/>
    <w:qFormat/>
    <w:rsid w:val="00117A48"/>
    <w:pPr>
      <w:keepNext/>
      <w:keepLines/>
      <w:widowControl/>
      <w:tabs>
        <w:tab w:val="left" w:pos="0"/>
      </w:tabs>
      <w:spacing w:after="0" w:afterAutospacing="0"/>
      <w:ind w:left="561" w:hanging="561"/>
    </w:pPr>
    <w:rPr>
      <w:rFonts w:cs="Arial"/>
      <w:noProof/>
      <w:szCs w:val="22"/>
    </w:rPr>
  </w:style>
  <w:style w:type="character" w:customStyle="1" w:styleId="referencesChar">
    <w:name w:val="references Char"/>
    <w:basedOn w:val="DefaultParagraphFont"/>
    <w:link w:val="references"/>
    <w:rsid w:val="00117A48"/>
    <w:rPr>
      <w:rFonts w:ascii="Arial" w:hAnsi="Arial" w:cs="Arial"/>
      <w:noProof/>
      <w:sz w:val="22"/>
      <w:szCs w:val="22"/>
      <w:lang w:eastAsia="en-US" w:bidi="en-US"/>
    </w:rPr>
  </w:style>
  <w:style w:type="table" w:styleId="Table3Deffects2">
    <w:name w:val="Table 3D effects 2"/>
    <w:basedOn w:val="TableNormal"/>
    <w:rsid w:val="00CE6475"/>
    <w:pPr>
      <w:widowControl w:val="0"/>
      <w:spacing w:after="100" w:afterAutospacing="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CE6475"/>
    <w:pPr>
      <w:widowControl w:val="0"/>
      <w:spacing w:after="100" w:afterAutospacing="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CitaviBibliographySubheading1">
    <w:name w:val="Citavi Bibliography Subheading 1"/>
    <w:basedOn w:val="Heading2"/>
    <w:link w:val="CitaviBibliographySubheading1Char"/>
    <w:rsid w:val="00EF7F2D"/>
    <w:pPr>
      <w:outlineLvl w:val="9"/>
    </w:pPr>
  </w:style>
  <w:style w:type="character" w:customStyle="1" w:styleId="CitaviBibliographySubheading1Char">
    <w:name w:val="Citavi Bibliography Subheading 1 Char"/>
    <w:basedOn w:val="DefaultParagraphFont"/>
    <w:link w:val="CitaviBibliographySubheading1"/>
    <w:rsid w:val="00EF7F2D"/>
    <w:rPr>
      <w:rFonts w:ascii="Arial" w:hAnsi="Arial" w:cs="Arial"/>
      <w:b/>
      <w:bCs/>
      <w:sz w:val="28"/>
      <w:szCs w:val="22"/>
      <w:lang w:val="en-AU" w:eastAsia="en-US"/>
    </w:rPr>
  </w:style>
  <w:style w:type="paragraph" w:customStyle="1" w:styleId="CitaviBibliographySubheading2">
    <w:name w:val="Citavi Bibliography Subheading 2"/>
    <w:basedOn w:val="Heading3"/>
    <w:link w:val="CitaviBibliographySubheading2Char"/>
    <w:rsid w:val="00EF7F2D"/>
    <w:pPr>
      <w:outlineLvl w:val="9"/>
    </w:pPr>
  </w:style>
  <w:style w:type="character" w:customStyle="1" w:styleId="CitaviBibliographySubheading2Char">
    <w:name w:val="Citavi Bibliography Subheading 2 Char"/>
    <w:basedOn w:val="DefaultParagraphFont"/>
    <w:link w:val="CitaviBibliographySubheading2"/>
    <w:rsid w:val="00EF7F2D"/>
    <w:rPr>
      <w:rFonts w:ascii="Arial" w:hAnsi="Arial" w:cs="Arial"/>
      <w:b/>
      <w:color w:val="000000" w:themeColor="text1"/>
      <w:kern w:val="32"/>
      <w:sz w:val="24"/>
      <w:szCs w:val="32"/>
      <w:lang w:val="en-AU" w:eastAsia="en-AU"/>
    </w:rPr>
  </w:style>
  <w:style w:type="paragraph" w:customStyle="1" w:styleId="CitaviBibliographySubheading3">
    <w:name w:val="Citavi Bibliography Subheading 3"/>
    <w:basedOn w:val="Heading4"/>
    <w:link w:val="CitaviBibliographySubheading3Char"/>
    <w:rsid w:val="00EF7F2D"/>
    <w:pPr>
      <w:outlineLvl w:val="9"/>
    </w:pPr>
  </w:style>
  <w:style w:type="character" w:customStyle="1" w:styleId="CitaviBibliographySubheading3Char">
    <w:name w:val="Citavi Bibliography Subheading 3 Char"/>
    <w:basedOn w:val="DefaultParagraphFont"/>
    <w:link w:val="CitaviBibliographySubheading3"/>
    <w:rsid w:val="00EF7F2D"/>
    <w:rPr>
      <w:rFonts w:ascii="Arial" w:hAnsi="Arial"/>
      <w:b/>
      <w:bCs/>
      <w:i/>
      <w:iCs/>
      <w:sz w:val="22"/>
      <w:szCs w:val="22"/>
      <w:lang w:val="en-AU" w:eastAsia="en-US"/>
    </w:rPr>
  </w:style>
  <w:style w:type="paragraph" w:customStyle="1" w:styleId="CitaviBibliographySubheading4">
    <w:name w:val="Citavi Bibliography Subheading 4"/>
    <w:basedOn w:val="Heading5"/>
    <w:link w:val="CitaviBibliographySubheading4Char"/>
    <w:rsid w:val="00EF7F2D"/>
    <w:pPr>
      <w:outlineLvl w:val="9"/>
    </w:pPr>
  </w:style>
  <w:style w:type="character" w:customStyle="1" w:styleId="CitaviBibliographySubheading4Char">
    <w:name w:val="Citavi Bibliography Subheading 4 Char"/>
    <w:basedOn w:val="DefaultParagraphFont"/>
    <w:link w:val="CitaviBibliographySubheading4"/>
    <w:rsid w:val="00EF7F2D"/>
    <w:rPr>
      <w:rFonts w:ascii="Arial" w:hAnsi="Arial"/>
      <w:i/>
      <w:sz w:val="22"/>
      <w:szCs w:val="22"/>
      <w:lang w:val="en-AU" w:eastAsia="en-US"/>
    </w:rPr>
  </w:style>
  <w:style w:type="paragraph" w:customStyle="1" w:styleId="CitaviBibliographySubheading5">
    <w:name w:val="Citavi Bibliography Subheading 5"/>
    <w:basedOn w:val="Heading6"/>
    <w:link w:val="CitaviBibliographySubheading5Char"/>
    <w:rsid w:val="00EF7F2D"/>
    <w:pPr>
      <w:outlineLvl w:val="9"/>
    </w:pPr>
  </w:style>
  <w:style w:type="character" w:customStyle="1" w:styleId="CitaviBibliographySubheading5Char">
    <w:name w:val="Citavi Bibliography Subheading 5 Char"/>
    <w:basedOn w:val="DefaultParagraphFont"/>
    <w:link w:val="CitaviBibliographySubheading5"/>
    <w:rsid w:val="00EF7F2D"/>
    <w:rPr>
      <w:rFonts w:ascii="Arial" w:hAnsi="Arial" w:cs="Arial Unicode MS"/>
      <w:b/>
      <w:bCs/>
      <w:sz w:val="22"/>
      <w:szCs w:val="22"/>
      <w:lang w:val="en-AU" w:eastAsia="en-US" w:bidi="en-US"/>
    </w:rPr>
  </w:style>
  <w:style w:type="paragraph" w:customStyle="1" w:styleId="CitaviBibliographySubheading6">
    <w:name w:val="Citavi Bibliography Subheading 6"/>
    <w:basedOn w:val="Heading7"/>
    <w:link w:val="CitaviBibliographySubheading6Char"/>
    <w:rsid w:val="00EF7F2D"/>
    <w:pPr>
      <w:outlineLvl w:val="9"/>
    </w:pPr>
  </w:style>
  <w:style w:type="character" w:customStyle="1" w:styleId="CitaviBibliographySubheading6Char">
    <w:name w:val="Citavi Bibliography Subheading 6 Char"/>
    <w:basedOn w:val="DefaultParagraphFont"/>
    <w:link w:val="CitaviBibliographySubheading6"/>
    <w:rsid w:val="00EF7F2D"/>
    <w:rPr>
      <w:rFonts w:ascii="Arial" w:hAnsi="Arial"/>
      <w:sz w:val="22"/>
      <w:szCs w:val="24"/>
      <w:lang w:val="en-AU" w:eastAsia="en-US" w:bidi="en-US"/>
    </w:rPr>
  </w:style>
  <w:style w:type="paragraph" w:customStyle="1" w:styleId="CitaviBibliographySubheading7">
    <w:name w:val="Citavi Bibliography Subheading 7"/>
    <w:basedOn w:val="Heading8"/>
    <w:link w:val="CitaviBibliographySubheading7Char"/>
    <w:rsid w:val="00EF7F2D"/>
    <w:pPr>
      <w:outlineLvl w:val="9"/>
    </w:pPr>
  </w:style>
  <w:style w:type="character" w:customStyle="1" w:styleId="CitaviBibliographySubheading7Char">
    <w:name w:val="Citavi Bibliography Subheading 7 Char"/>
    <w:basedOn w:val="DefaultParagraphFont"/>
    <w:link w:val="CitaviBibliographySubheading7"/>
    <w:rsid w:val="00EF7F2D"/>
    <w:rPr>
      <w:rFonts w:ascii="Arial" w:hAnsi="Arial"/>
      <w:i/>
      <w:iCs/>
      <w:sz w:val="22"/>
      <w:szCs w:val="24"/>
      <w:lang w:val="en-AU" w:eastAsia="en-US" w:bidi="en-US"/>
    </w:rPr>
  </w:style>
  <w:style w:type="paragraph" w:customStyle="1" w:styleId="CitaviBibliographySubheading8">
    <w:name w:val="Citavi Bibliography Subheading 8"/>
    <w:basedOn w:val="Heading9"/>
    <w:link w:val="CitaviBibliographySubheading8Char"/>
    <w:rsid w:val="00EF7F2D"/>
    <w:pPr>
      <w:outlineLvl w:val="9"/>
    </w:pPr>
  </w:style>
  <w:style w:type="character" w:customStyle="1" w:styleId="CitaviBibliographySubheading8Char">
    <w:name w:val="Citavi Bibliography Subheading 8 Char"/>
    <w:basedOn w:val="DefaultParagraphFont"/>
    <w:link w:val="CitaviBibliographySubheading8"/>
    <w:rsid w:val="00EF7F2D"/>
    <w:rPr>
      <w:rFonts w:ascii="Cambria" w:hAnsi="Cambria"/>
      <w:sz w:val="22"/>
      <w:szCs w:val="22"/>
      <w:lang w:val="en-AU" w:eastAsia="en-US" w:bidi="en-US"/>
    </w:rPr>
  </w:style>
  <w:style w:type="numbering" w:customStyle="1" w:styleId="NoList2">
    <w:name w:val="No List2"/>
    <w:next w:val="NoList"/>
    <w:uiPriority w:val="99"/>
    <w:semiHidden/>
    <w:unhideWhenUsed/>
    <w:rsid w:val="009E1F3C"/>
  </w:style>
  <w:style w:type="table" w:customStyle="1" w:styleId="TableGrid2">
    <w:name w:val="Table Grid2"/>
    <w:basedOn w:val="TableNormal"/>
    <w:next w:val="TableGrid"/>
    <w:rsid w:val="009E1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9E1F3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1">
    <w:name w:val="No List11"/>
    <w:next w:val="NoList"/>
    <w:uiPriority w:val="99"/>
    <w:semiHidden/>
    <w:unhideWhenUsed/>
    <w:rsid w:val="009E1F3C"/>
  </w:style>
  <w:style w:type="table" w:customStyle="1" w:styleId="TableGrid11">
    <w:name w:val="Table Grid11"/>
    <w:basedOn w:val="TableNormal"/>
    <w:next w:val="TableGrid"/>
    <w:uiPriority w:val="59"/>
    <w:rsid w:val="009E1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1">
    <w:name w:val="Medium Shading 1 - Accent 311"/>
    <w:basedOn w:val="TableNormal"/>
    <w:next w:val="MediumShading1-Accent3"/>
    <w:uiPriority w:val="63"/>
    <w:rsid w:val="009E1F3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9E1F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next w:val="MediumShading1-Accent1"/>
    <w:uiPriority w:val="63"/>
    <w:rsid w:val="009E1F3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next w:val="MediumList1-Accent1"/>
    <w:uiPriority w:val="65"/>
    <w:rsid w:val="009E1F3C"/>
    <w:rPr>
      <w:rFonts w:ascii="Arial" w:eastAsiaTheme="minorHAnsi" w:hAnsi="Arial" w:cs="Arial"/>
      <w:color w:val="000000" w:themeColor="text1"/>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Shading2-Accent11">
    <w:name w:val="Medium Shading 2 - Accent 11"/>
    <w:basedOn w:val="TableNormal"/>
    <w:next w:val="MediumShading2-Accent1"/>
    <w:uiPriority w:val="64"/>
    <w:rsid w:val="009E1F3C"/>
    <w:rPr>
      <w:rFonts w:ascii="Arial" w:eastAsiaTheme="minorHAnsi" w:hAnsi="Arial" w:cs="Arial"/>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next w:val="LightGrid-Accent1"/>
    <w:uiPriority w:val="62"/>
    <w:rsid w:val="009E1F3C"/>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next w:val="LightShading-Accent1"/>
    <w:uiPriority w:val="60"/>
    <w:rsid w:val="009E1F3C"/>
    <w:rPr>
      <w:rFonts w:ascii="Arial" w:eastAsiaTheme="minorHAnsi" w:hAnsi="Arial" w:cs="Arial"/>
      <w:color w:val="365F91" w:themeColor="accent1" w:themeShade="BF"/>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olorfulGrid1">
    <w:name w:val="Colorful Grid1"/>
    <w:basedOn w:val="TableNormal"/>
    <w:next w:val="ColorfulGrid"/>
    <w:uiPriority w:val="73"/>
    <w:rsid w:val="009E1F3C"/>
    <w:rPr>
      <w:rFonts w:ascii="Arial" w:eastAsiaTheme="minorHAnsi" w:hAnsi="Arial" w:cs="Arial"/>
      <w:color w:val="000000" w:themeColor="text1"/>
      <w:sz w:val="22"/>
      <w:szCs w:val="22"/>
      <w:lang w:val="en-AU"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next w:val="ColorfulList"/>
    <w:uiPriority w:val="72"/>
    <w:rsid w:val="009E1F3C"/>
    <w:rPr>
      <w:rFonts w:ascii="Arial" w:eastAsiaTheme="minorHAnsi" w:hAnsi="Arial" w:cs="Arial"/>
      <w:color w:val="000000" w:themeColor="text1"/>
      <w:sz w:val="22"/>
      <w:szCs w:val="22"/>
      <w:lang w:val="en-AU"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next w:val="ColorfulShading"/>
    <w:uiPriority w:val="71"/>
    <w:rsid w:val="009E1F3C"/>
    <w:rPr>
      <w:rFonts w:ascii="Arial" w:eastAsiaTheme="minorHAnsi" w:hAnsi="Arial" w:cs="Arial"/>
      <w:color w:val="000000" w:themeColor="text1"/>
      <w:sz w:val="22"/>
      <w:szCs w:val="22"/>
      <w:lang w:val="en-AU"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next w:val="DarkList"/>
    <w:uiPriority w:val="70"/>
    <w:rsid w:val="009E1F3C"/>
    <w:rPr>
      <w:rFonts w:ascii="Arial" w:eastAsiaTheme="minorHAnsi" w:hAnsi="Arial" w:cs="Arial"/>
      <w:color w:val="FFFFFF" w:themeColor="background1"/>
      <w:sz w:val="22"/>
      <w:szCs w:val="22"/>
      <w:lang w:val="en-AU"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MediumGrid31">
    <w:name w:val="Medium Grid 31"/>
    <w:basedOn w:val="TableNormal"/>
    <w:next w:val="MediumGrid3"/>
    <w:uiPriority w:val="69"/>
    <w:rsid w:val="009E1F3C"/>
    <w:rPr>
      <w:rFonts w:ascii="Arial" w:eastAsiaTheme="minorHAnsi" w:hAnsi="Arial" w:cs="Arial"/>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21">
    <w:name w:val="Medium Grid 21"/>
    <w:basedOn w:val="TableNormal"/>
    <w:next w:val="MediumGrid2"/>
    <w:uiPriority w:val="68"/>
    <w:rsid w:val="009E1F3C"/>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11">
    <w:name w:val="Medium Grid 11"/>
    <w:basedOn w:val="TableNormal"/>
    <w:next w:val="MediumGrid1"/>
    <w:uiPriority w:val="67"/>
    <w:rsid w:val="009E1F3C"/>
    <w:rPr>
      <w:rFonts w:ascii="Arial" w:eastAsiaTheme="minorHAnsi" w:hAnsi="Arial" w:cs="Arial"/>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21">
    <w:name w:val="Medium List 21"/>
    <w:basedOn w:val="TableNormal"/>
    <w:next w:val="MediumList2"/>
    <w:uiPriority w:val="66"/>
    <w:rsid w:val="009E1F3C"/>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next w:val="MediumList1"/>
    <w:uiPriority w:val="65"/>
    <w:rsid w:val="009E1F3C"/>
    <w:rPr>
      <w:rFonts w:ascii="Arial" w:eastAsiaTheme="minorHAnsi" w:hAnsi="Arial" w:cs="Arial"/>
      <w:color w:val="000000" w:themeColor="text1"/>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21">
    <w:name w:val="Medium Shading 21"/>
    <w:basedOn w:val="TableNormal"/>
    <w:next w:val="MediumShading2"/>
    <w:uiPriority w:val="64"/>
    <w:rsid w:val="009E1F3C"/>
    <w:rPr>
      <w:rFonts w:ascii="Arial" w:eastAsiaTheme="minorHAnsi" w:hAnsi="Arial" w:cs="Arial"/>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next w:val="MediumShading1"/>
    <w:uiPriority w:val="63"/>
    <w:rsid w:val="009E1F3C"/>
    <w:rPr>
      <w:rFonts w:ascii="Arial" w:eastAsiaTheme="minorHAnsi" w:hAnsi="Arial" w:cs="Arial"/>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Grid1">
    <w:name w:val="Light Grid1"/>
    <w:basedOn w:val="TableNormal"/>
    <w:next w:val="LightGrid"/>
    <w:uiPriority w:val="62"/>
    <w:rsid w:val="009E1F3C"/>
    <w:rPr>
      <w:rFonts w:ascii="Arial" w:eastAsiaTheme="minorHAnsi" w:hAnsi="Arial" w:cs="Arial"/>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next w:val="LightList"/>
    <w:uiPriority w:val="61"/>
    <w:rsid w:val="009E1F3C"/>
    <w:rPr>
      <w:rFonts w:ascii="Arial" w:eastAsiaTheme="minorHAnsi" w:hAnsi="Arial" w:cs="Arial"/>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next w:val="LightShading"/>
    <w:uiPriority w:val="60"/>
    <w:rsid w:val="009E1F3C"/>
    <w:rPr>
      <w:rFonts w:ascii="Arial" w:eastAsiaTheme="minorHAnsi" w:hAnsi="Arial" w:cs="Arial"/>
      <w:color w:val="000000" w:themeColor="text1" w:themeShade="BF"/>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1">
    <w:name w:val="Light List - Accent 111"/>
    <w:basedOn w:val="TableNormal"/>
    <w:next w:val="LightList-Accent1"/>
    <w:uiPriority w:val="61"/>
    <w:rsid w:val="009E1F3C"/>
    <w:pPr>
      <w:spacing w:after="120" w:line="276" w:lineRule="auto"/>
    </w:pPr>
    <w:rPr>
      <w:rFonts w:ascii="Arial" w:eastAsiaTheme="minorHAnsi" w:hAnsi="Arial" w:cs="Arial"/>
      <w:sz w:val="22"/>
      <w:szCs w:val="22"/>
      <w:lang w:val="en-AU"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Contemporary1">
    <w:name w:val="Table Contemporary1"/>
    <w:basedOn w:val="TableNormal"/>
    <w:next w:val="TableContemporary"/>
    <w:rsid w:val="009E1F3C"/>
    <w:pPr>
      <w:widowControl w:val="0"/>
      <w:spacing w:after="100" w:afterAutospacing="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3Deffects21">
    <w:name w:val="Table 3D effects 21"/>
    <w:basedOn w:val="TableNormal"/>
    <w:next w:val="Table3Deffects2"/>
    <w:rsid w:val="009E1F3C"/>
    <w:pPr>
      <w:widowControl w:val="0"/>
      <w:spacing w:after="100" w:afterAutospacing="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E1F3C"/>
    <w:pPr>
      <w:widowControl w:val="0"/>
      <w:spacing w:after="100" w:afterAutospacing="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9" w:unhideWhenUsed="0"/>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iPriority="20" w:unhideWhenUsed="0" w:qFormat="1"/>
    <w:lsdException w:name="E-mail Signature" w:uiPriority="0"/>
    <w:lsdException w:name="HTML Top of Form" w:uiPriority="0"/>
    <w:lsdException w:name="HTML Bottom of Form"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79E2"/>
    <w:pPr>
      <w:widowControl w:val="0"/>
      <w:spacing w:before="100" w:beforeAutospacing="1" w:after="100" w:afterAutospacing="1"/>
    </w:pPr>
    <w:rPr>
      <w:rFonts w:ascii="Arial" w:hAnsi="Arial"/>
      <w:sz w:val="22"/>
      <w:szCs w:val="24"/>
      <w:lang w:val="en-AU" w:eastAsia="en-US" w:bidi="en-US"/>
    </w:rPr>
  </w:style>
  <w:style w:type="paragraph" w:styleId="Heading1">
    <w:name w:val="heading 1"/>
    <w:aliases w:val="FSHeading 1,Chapter heading"/>
    <w:basedOn w:val="Normal"/>
    <w:next w:val="Normal"/>
    <w:link w:val="Heading1Char"/>
    <w:uiPriority w:val="2"/>
    <w:qFormat/>
    <w:rsid w:val="00372A65"/>
    <w:pPr>
      <w:keepNext/>
      <w:numPr>
        <w:numId w:val="5"/>
      </w:numPr>
      <w:spacing w:afterAutospacing="0"/>
      <w:ind w:left="567" w:hanging="567"/>
      <w:outlineLvl w:val="0"/>
    </w:pPr>
    <w:rPr>
      <w:b/>
      <w:bCs/>
      <w:sz w:val="36"/>
      <w:szCs w:val="28"/>
      <w:lang w:bidi="ar-SA"/>
    </w:rPr>
  </w:style>
  <w:style w:type="paragraph" w:styleId="Heading2">
    <w:name w:val="heading 2"/>
    <w:aliases w:val="FSHeading 2,Section heading,FS Heading 2"/>
    <w:basedOn w:val="Normal"/>
    <w:next w:val="Normal"/>
    <w:link w:val="Heading2Char"/>
    <w:uiPriority w:val="2"/>
    <w:unhideWhenUsed/>
    <w:qFormat/>
    <w:rsid w:val="00931B40"/>
    <w:pPr>
      <w:keepNext/>
      <w:numPr>
        <w:ilvl w:val="1"/>
        <w:numId w:val="5"/>
      </w:numPr>
      <w:ind w:left="578" w:hanging="578"/>
      <w:outlineLvl w:val="1"/>
    </w:pPr>
    <w:rPr>
      <w:rFonts w:cs="Arial"/>
      <w:b/>
      <w:bCs/>
      <w:sz w:val="28"/>
      <w:szCs w:val="22"/>
      <w:lang w:bidi="ar-SA"/>
    </w:rPr>
  </w:style>
  <w:style w:type="paragraph" w:styleId="Heading3">
    <w:name w:val="heading 3"/>
    <w:aliases w:val="FSHeading 3,Subheading 1"/>
    <w:basedOn w:val="FSCh3Standard"/>
    <w:next w:val="Normal"/>
    <w:link w:val="Heading3Char"/>
    <w:autoRedefine/>
    <w:uiPriority w:val="2"/>
    <w:unhideWhenUsed/>
    <w:qFormat/>
    <w:rsid w:val="00223BE6"/>
    <w:pPr>
      <w:numPr>
        <w:ilvl w:val="2"/>
        <w:numId w:val="24"/>
      </w:numPr>
      <w:tabs>
        <w:tab w:val="left" w:pos="851"/>
      </w:tabs>
      <w:spacing w:before="240"/>
    </w:pPr>
    <w:rPr>
      <w:bCs w:val="0"/>
      <w:color w:val="000000" w:themeColor="text1"/>
      <w:sz w:val="24"/>
      <w:lang w:val="en-AU"/>
    </w:rPr>
  </w:style>
  <w:style w:type="paragraph" w:styleId="Heading4">
    <w:name w:val="heading 4"/>
    <w:aliases w:val="FSHeading 4,Subheading 2"/>
    <w:basedOn w:val="Normal"/>
    <w:next w:val="Normal"/>
    <w:link w:val="Heading4Char"/>
    <w:uiPriority w:val="2"/>
    <w:unhideWhenUsed/>
    <w:qFormat/>
    <w:rsid w:val="00117A48"/>
    <w:pPr>
      <w:keepNext/>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0A0CC6"/>
    <w:pPr>
      <w:keepNext/>
      <w:numPr>
        <w:numId w:val="41"/>
      </w:numPr>
      <w:spacing w:before="240"/>
      <w:ind w:left="1151" w:hanging="357"/>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24"/>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24"/>
      </w:numPr>
      <w:spacing w:before="240" w:after="60"/>
      <w:outlineLvl w:val="6"/>
    </w:pPr>
  </w:style>
  <w:style w:type="paragraph" w:styleId="Heading8">
    <w:name w:val="heading 8"/>
    <w:basedOn w:val="Normal"/>
    <w:next w:val="Normal"/>
    <w:link w:val="Heading8Char"/>
    <w:uiPriority w:val="9"/>
    <w:unhideWhenUsed/>
    <w:qFormat/>
    <w:rsid w:val="00B731D3"/>
    <w:pPr>
      <w:numPr>
        <w:ilvl w:val="7"/>
        <w:numId w:val="24"/>
      </w:numPr>
      <w:spacing w:before="240" w:after="60"/>
      <w:outlineLvl w:val="7"/>
    </w:pPr>
    <w:rPr>
      <w:i/>
      <w:iCs/>
    </w:rPr>
  </w:style>
  <w:style w:type="paragraph" w:styleId="Heading9">
    <w:name w:val="heading 9"/>
    <w:basedOn w:val="Normal"/>
    <w:next w:val="Normal"/>
    <w:link w:val="Heading9Char"/>
    <w:uiPriority w:val="9"/>
    <w:unhideWhenUsed/>
    <w:qFormat/>
    <w:rsid w:val="00B731D3"/>
    <w:pPr>
      <w:numPr>
        <w:ilvl w:val="8"/>
        <w:numId w:val="2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372A65"/>
    <w:rPr>
      <w:rFonts w:ascii="Arial" w:hAnsi="Arial"/>
      <w:b/>
      <w:bCs/>
      <w:sz w:val="36"/>
      <w:szCs w:val="28"/>
      <w:lang w:val="en-AU" w:eastAsia="en-US"/>
    </w:rPr>
  </w:style>
  <w:style w:type="character" w:customStyle="1" w:styleId="Heading2Char">
    <w:name w:val="Heading 2 Char"/>
    <w:aliases w:val="FSHeading 2 Char,Section heading Char,FS Heading 2 Char"/>
    <w:link w:val="Heading2"/>
    <w:uiPriority w:val="2"/>
    <w:rsid w:val="00CC7EEE"/>
    <w:rPr>
      <w:rFonts w:ascii="Arial" w:hAnsi="Arial" w:cs="Arial"/>
      <w:b/>
      <w:bCs/>
      <w:sz w:val="28"/>
      <w:szCs w:val="22"/>
      <w:lang w:val="en-AU" w:eastAsia="en-US"/>
    </w:rPr>
  </w:style>
  <w:style w:type="character" w:customStyle="1" w:styleId="Heading3Char">
    <w:name w:val="Heading 3 Char"/>
    <w:aliases w:val="FSHeading 3 Char,Subheading 1 Char"/>
    <w:link w:val="Heading3"/>
    <w:uiPriority w:val="2"/>
    <w:rsid w:val="00223BE6"/>
    <w:rPr>
      <w:rFonts w:ascii="Arial" w:hAnsi="Arial" w:cs="Arial"/>
      <w:b/>
      <w:color w:val="000000" w:themeColor="text1"/>
      <w:kern w:val="32"/>
      <w:sz w:val="24"/>
      <w:szCs w:val="32"/>
      <w:lang w:val="en-AU" w:eastAsia="en-AU"/>
    </w:rPr>
  </w:style>
  <w:style w:type="character" w:customStyle="1" w:styleId="Heading4Char">
    <w:name w:val="Heading 4 Char"/>
    <w:aliases w:val="FSHeading 4 Char,Subheading 2 Char"/>
    <w:link w:val="Heading4"/>
    <w:uiPriority w:val="2"/>
    <w:rsid w:val="00EC5B00"/>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0A0CC6"/>
    <w:rPr>
      <w:rFonts w:ascii="Arial" w:hAnsi="Arial"/>
      <w:i/>
      <w:sz w:val="22"/>
      <w:szCs w:val="22"/>
      <w:lang w:val="en-AU"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val="en-AU" w:eastAsia="en-US" w:bidi="en-US"/>
    </w:rPr>
  </w:style>
  <w:style w:type="character" w:customStyle="1" w:styleId="Heading7Char">
    <w:name w:val="Heading 7 Char"/>
    <w:basedOn w:val="DefaultParagraphFont"/>
    <w:link w:val="Heading7"/>
    <w:uiPriority w:val="9"/>
    <w:rsid w:val="00B731D3"/>
    <w:rPr>
      <w:rFonts w:ascii="Arial" w:hAnsi="Arial"/>
      <w:sz w:val="22"/>
      <w:szCs w:val="24"/>
      <w:lang w:val="en-AU"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val="en-AU"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val="en-AU"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qFormat/>
    <w:rsid w:val="00117A48"/>
    <w:pPr>
      <w:tabs>
        <w:tab w:val="right" w:leader="dot" w:pos="9060"/>
      </w:tabs>
      <w:spacing w:before="120" w:after="0" w:afterAutospacing="0"/>
    </w:pPr>
    <w:rPr>
      <w:rFonts w:asciiTheme="minorHAnsi" w:hAnsi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uiPriority w:val="99"/>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i/>
      <w:iCs/>
      <w:sz w:val="20"/>
      <w:szCs w:val="20"/>
    </w:rPr>
  </w:style>
  <w:style w:type="paragraph" w:styleId="TOC4">
    <w:name w:val="toc 4"/>
    <w:basedOn w:val="Normal"/>
    <w:next w:val="Normal"/>
    <w:autoRedefine/>
    <w:uiPriority w:val="39"/>
    <w:semiHidden/>
    <w:pPr>
      <w:ind w:left="660"/>
    </w:pPr>
    <w:rPr>
      <w:rFonts w:asciiTheme="minorHAnsi" w:hAnsiTheme="minorHAnsi"/>
      <w:sz w:val="18"/>
      <w:szCs w:val="18"/>
    </w:rPr>
  </w:style>
  <w:style w:type="paragraph" w:styleId="TOC5">
    <w:name w:val="toc 5"/>
    <w:basedOn w:val="Normal"/>
    <w:next w:val="Normal"/>
    <w:autoRedefine/>
    <w:uiPriority w:val="39"/>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uiPriority w:val="39"/>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ind w:left="0" w:firstLine="0"/>
      <w:outlineLvl w:val="0"/>
    </w:pPr>
    <w:rPr>
      <w:bCs w:val="0"/>
      <w:sz w:val="40"/>
    </w:rPr>
  </w:style>
  <w:style w:type="paragraph" w:customStyle="1" w:styleId="FSCh2Part">
    <w:name w:val="FSC_h2_Part"/>
    <w:basedOn w:val="FSCbaseheading"/>
    <w:next w:val="Normal"/>
    <w:qFormat/>
    <w:rsid w:val="00796562"/>
    <w:pPr>
      <w:numPr>
        <w:ilvl w:val="2"/>
        <w:numId w:val="22"/>
      </w:numPr>
      <w:spacing w:before="240" w:after="240"/>
      <w:outlineLvl w:val="1"/>
    </w:pPr>
    <w:rPr>
      <w:bCs w:val="0"/>
      <w:sz w:val="36"/>
      <w:szCs w:val="22"/>
    </w:rPr>
  </w:style>
  <w:style w:type="paragraph" w:customStyle="1" w:styleId="FSCh3Standard">
    <w:name w:val="FSC_h3_Standard"/>
    <w:basedOn w:val="FSCbaseheading"/>
    <w:next w:val="Normal"/>
    <w:qFormat/>
    <w:rsid w:val="00796562"/>
    <w:pPr>
      <w:numPr>
        <w:numId w:val="26"/>
      </w:num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uiPriority w:val="39"/>
    <w:semiHidden/>
    <w:pPr>
      <w:ind w:left="1320"/>
    </w:pPr>
    <w:rPr>
      <w:rFonts w:asciiTheme="minorHAnsi" w:hAnsiTheme="minorHAnsi"/>
      <w:sz w:val="18"/>
      <w:szCs w:val="18"/>
    </w:rPr>
  </w:style>
  <w:style w:type="paragraph" w:styleId="TOC8">
    <w:name w:val="toc 8"/>
    <w:basedOn w:val="Normal"/>
    <w:next w:val="Normal"/>
    <w:autoRedefine/>
    <w:uiPriority w:val="39"/>
    <w:semiHidden/>
    <w:pPr>
      <w:ind w:left="1540"/>
    </w:pPr>
    <w:rPr>
      <w:rFonts w:asciiTheme="minorHAnsi" w:hAnsiTheme="minorHAnsi"/>
      <w:sz w:val="18"/>
      <w:szCs w:val="18"/>
    </w:rPr>
  </w:style>
  <w:style w:type="paragraph" w:styleId="TOC9">
    <w:name w:val="toc 9"/>
    <w:basedOn w:val="Normal"/>
    <w:next w:val="Normal"/>
    <w:autoRedefine/>
    <w:uiPriority w:val="39"/>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4753E6"/>
    <w:pPr>
      <w:numPr>
        <w:numId w:val="6"/>
      </w:numPr>
      <w:spacing w:before="0" w:beforeAutospacing="0" w:after="120" w:afterAutospacing="0"/>
      <w:ind w:left="0" w:firstLine="0"/>
      <w:contextualSpacing/>
    </w:pPr>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BD4AA4"/>
    <w:pPr>
      <w:numPr>
        <w:numId w:val="42"/>
      </w:numPr>
      <w:spacing w:before="120" w:after="0" w:afterAutospacing="0"/>
      <w:ind w:left="0" w:firstLine="0"/>
    </w:pPr>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10762B"/>
    <w:pPr>
      <w:widowControl/>
      <w:numPr>
        <w:numId w:val="2"/>
      </w:numPr>
      <w:spacing w:after="60" w:afterAutospacing="0"/>
    </w:pPr>
    <w:rPr>
      <w:rFonts w:cs="Arial"/>
      <w:lang w:bidi="ar-SA"/>
    </w:rPr>
  </w:style>
  <w:style w:type="character" w:customStyle="1" w:styleId="FSBullet1Char">
    <w:name w:val="FSBullet 1 Char"/>
    <w:link w:val="FSBullet1"/>
    <w:rsid w:val="0010762B"/>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987DF5"/>
    <w:rPr>
      <w:rFonts w:ascii="Arial" w:hAnsi="Arial"/>
      <w:lang w:eastAsia="en-US" w:bidi="en-US"/>
    </w:rPr>
  </w:style>
  <w:style w:type="paragraph" w:customStyle="1" w:styleId="FSBullet">
    <w:name w:val="FS Bullet"/>
    <w:basedOn w:val="Normal"/>
    <w:next w:val="Normal"/>
    <w:link w:val="FSBulletChar"/>
    <w:qFormat/>
    <w:rsid w:val="005D0F2D"/>
    <w:pPr>
      <w:ind w:left="567" w:hanging="567"/>
    </w:pPr>
    <w:rPr>
      <w:rFonts w:cs="Arial"/>
    </w:rPr>
  </w:style>
  <w:style w:type="character" w:customStyle="1" w:styleId="FSBulletChar">
    <w:name w:val="FS Bullet Char"/>
    <w:basedOn w:val="DefaultParagraphFont"/>
    <w:link w:val="FSBullet"/>
    <w:rsid w:val="005D0F2D"/>
    <w:rPr>
      <w:rFonts w:ascii="Arial" w:hAnsi="Arial" w:cs="Arial"/>
      <w:sz w:val="22"/>
      <w:szCs w:val="24"/>
      <w:lang w:eastAsia="en-US" w:bidi="en-US"/>
    </w:rPr>
  </w:style>
  <w:style w:type="character" w:customStyle="1" w:styleId="st1">
    <w:name w:val="st1"/>
    <w:rsid w:val="00A311D0"/>
  </w:style>
  <w:style w:type="paragraph" w:styleId="ListParagraph">
    <w:name w:val="List Paragraph"/>
    <w:basedOn w:val="Normal"/>
    <w:uiPriority w:val="34"/>
    <w:rsid w:val="00A311D0"/>
    <w:pPr>
      <w:ind w:left="720"/>
      <w:contextualSpacing/>
    </w:pPr>
  </w:style>
  <w:style w:type="numbering" w:customStyle="1" w:styleId="NoList1">
    <w:name w:val="No List1"/>
    <w:next w:val="NoList"/>
    <w:uiPriority w:val="99"/>
    <w:semiHidden/>
    <w:unhideWhenUsed/>
    <w:rsid w:val="00A311D0"/>
  </w:style>
  <w:style w:type="character" w:customStyle="1" w:styleId="FooterChar">
    <w:name w:val="Footer Char"/>
    <w:aliases w:val="FSFooter Char"/>
    <w:basedOn w:val="DefaultParagraphFont"/>
    <w:link w:val="Footer"/>
    <w:uiPriority w:val="99"/>
    <w:rsid w:val="00A311D0"/>
    <w:rPr>
      <w:rFonts w:ascii="Arial" w:hAnsi="Arial"/>
      <w:szCs w:val="24"/>
      <w:lang w:eastAsia="en-US" w:bidi="en-US"/>
    </w:rPr>
  </w:style>
  <w:style w:type="table" w:customStyle="1" w:styleId="TableGrid1">
    <w:name w:val="Table Grid1"/>
    <w:basedOn w:val="TableNormal"/>
    <w:next w:val="TableGrid"/>
    <w:uiPriority w:val="59"/>
    <w:rsid w:val="00A311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A311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rsid w:val="00A311D0"/>
    <w:rPr>
      <w:b/>
      <w:bCs/>
    </w:rPr>
  </w:style>
  <w:style w:type="character" w:customStyle="1" w:styleId="CommentSubjectChar">
    <w:name w:val="Comment Subject Char"/>
    <w:basedOn w:val="CommentTextChar"/>
    <w:link w:val="CommentSubject"/>
    <w:rsid w:val="00A311D0"/>
    <w:rPr>
      <w:rFonts w:ascii="Arial" w:hAnsi="Arial"/>
      <w:b/>
      <w:bCs/>
      <w:lang w:eastAsia="en-US" w:bidi="en-US"/>
    </w:rPr>
  </w:style>
  <w:style w:type="table" w:styleId="LightList-Accent1">
    <w:name w:val="Light List Accent 1"/>
    <w:basedOn w:val="TableNormal"/>
    <w:uiPriority w:val="61"/>
    <w:rsid w:val="00A311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A311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A311D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A311D0"/>
    <w:pPr>
      <w:widowControl/>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uiPriority w:val="10"/>
    <w:rsid w:val="00A311D0"/>
    <w:rPr>
      <w:rFonts w:ascii="Cambria" w:hAnsi="Cambria"/>
      <w:b/>
      <w:bCs/>
      <w:kern w:val="28"/>
      <w:sz w:val="32"/>
      <w:szCs w:val="32"/>
      <w:lang w:eastAsia="en-US"/>
    </w:rPr>
  </w:style>
  <w:style w:type="paragraph" w:styleId="EndnoteText">
    <w:name w:val="endnote text"/>
    <w:basedOn w:val="Normal"/>
    <w:link w:val="EndnoteTextChar"/>
    <w:uiPriority w:val="99"/>
    <w:rsid w:val="00A311D0"/>
    <w:rPr>
      <w:sz w:val="20"/>
      <w:szCs w:val="20"/>
    </w:rPr>
  </w:style>
  <w:style w:type="character" w:customStyle="1" w:styleId="EndnoteTextChar">
    <w:name w:val="Endnote Text Char"/>
    <w:basedOn w:val="DefaultParagraphFont"/>
    <w:link w:val="EndnoteText"/>
    <w:uiPriority w:val="99"/>
    <w:rsid w:val="00A311D0"/>
    <w:rPr>
      <w:rFonts w:ascii="Arial" w:hAnsi="Arial"/>
      <w:lang w:eastAsia="en-US" w:bidi="en-US"/>
    </w:rPr>
  </w:style>
  <w:style w:type="character" w:styleId="EndnoteReference">
    <w:name w:val="endnote reference"/>
    <w:basedOn w:val="DefaultParagraphFont"/>
    <w:uiPriority w:val="99"/>
    <w:rsid w:val="00A311D0"/>
    <w:rPr>
      <w:vertAlign w:val="superscript"/>
    </w:rPr>
  </w:style>
  <w:style w:type="paragraph" w:styleId="Revision">
    <w:name w:val="Revision"/>
    <w:hidden/>
    <w:uiPriority w:val="99"/>
    <w:semiHidden/>
    <w:rsid w:val="00A311D0"/>
    <w:rPr>
      <w:rFonts w:ascii="Arial" w:hAnsi="Arial"/>
      <w:sz w:val="22"/>
      <w:szCs w:val="24"/>
      <w:lang w:eastAsia="en-US" w:bidi="en-US"/>
    </w:rPr>
  </w:style>
  <w:style w:type="paragraph" w:styleId="Caption">
    <w:name w:val="caption"/>
    <w:basedOn w:val="Normal"/>
    <w:next w:val="Normal"/>
    <w:uiPriority w:val="35"/>
    <w:unhideWhenUsed/>
    <w:qFormat/>
    <w:rsid w:val="005E2726"/>
    <w:pPr>
      <w:spacing w:after="200"/>
    </w:pPr>
    <w:rPr>
      <w:b/>
      <w:bCs/>
      <w:color w:val="4F81BD" w:themeColor="accent1"/>
      <w:sz w:val="18"/>
      <w:szCs w:val="18"/>
    </w:rPr>
  </w:style>
  <w:style w:type="paragraph" w:customStyle="1" w:styleId="CitaviBibliographyEntry">
    <w:name w:val="Citavi Bibliography Entry"/>
    <w:basedOn w:val="Normal"/>
    <w:link w:val="CitaviBibliographyEntryChar"/>
    <w:rsid w:val="00E758D3"/>
    <w:pPr>
      <w:widowControl/>
      <w:tabs>
        <w:tab w:val="left" w:pos="397"/>
      </w:tabs>
      <w:spacing w:after="0"/>
      <w:ind w:left="397" w:hanging="397"/>
    </w:pPr>
    <w:rPr>
      <w:rFonts w:asciiTheme="minorHAnsi" w:eastAsiaTheme="minorEastAsia" w:hAnsiTheme="minorHAnsi" w:cstheme="minorBidi"/>
      <w:szCs w:val="22"/>
      <w:lang w:eastAsia="en-GB" w:bidi="ar-SA"/>
    </w:rPr>
  </w:style>
  <w:style w:type="character" w:customStyle="1" w:styleId="CitaviBibliographyEntryChar">
    <w:name w:val="Citavi Bibliography Entry Char"/>
    <w:basedOn w:val="DefaultParagraphFont"/>
    <w:link w:val="CitaviBibliographyEntry"/>
    <w:rsid w:val="00EF0C47"/>
    <w:rPr>
      <w:rFonts w:asciiTheme="minorHAnsi" w:eastAsiaTheme="minorEastAsia" w:hAnsiTheme="minorHAnsi" w:cstheme="minorBidi"/>
      <w:sz w:val="22"/>
      <w:szCs w:val="22"/>
      <w:lang w:val="en-AU"/>
    </w:rPr>
  </w:style>
  <w:style w:type="character" w:styleId="PlaceholderText">
    <w:name w:val="Placeholder Text"/>
    <w:basedOn w:val="DefaultParagraphFont"/>
    <w:uiPriority w:val="99"/>
    <w:semiHidden/>
    <w:rsid w:val="0002389F"/>
    <w:rPr>
      <w:color w:val="808080"/>
    </w:rPr>
  </w:style>
  <w:style w:type="paragraph" w:customStyle="1" w:styleId="Table2">
    <w:name w:val="Table 2"/>
    <w:basedOn w:val="Normal"/>
    <w:uiPriority w:val="20"/>
    <w:qFormat/>
    <w:rsid w:val="00B31E8A"/>
    <w:pPr>
      <w:widowControl/>
      <w:spacing w:after="0" w:afterAutospacing="0"/>
      <w:ind w:left="142" w:hanging="142"/>
    </w:pPr>
    <w:rPr>
      <w:bCs/>
      <w:sz w:val="18"/>
      <w:szCs w:val="20"/>
      <w:lang w:bidi="ar-SA"/>
    </w:rPr>
  </w:style>
  <w:style w:type="paragraph" w:customStyle="1" w:styleId="131ItemHeading">
    <w:name w:val="1.3.1 Item Heading"/>
    <w:basedOn w:val="Table2"/>
    <w:next w:val="Table2"/>
    <w:uiPriority w:val="22"/>
    <w:qFormat/>
    <w:rsid w:val="00B31E8A"/>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B31E8A"/>
    <w:pPr>
      <w:spacing w:after="120"/>
    </w:pPr>
    <w:rPr>
      <w:caps w:val="0"/>
      <w:sz w:val="18"/>
    </w:rPr>
  </w:style>
  <w:style w:type="paragraph" w:customStyle="1" w:styleId="142Tableheading1">
    <w:name w:val="1.4.2 Table heading1"/>
    <w:basedOn w:val="Normal"/>
    <w:uiPriority w:val="22"/>
    <w:qFormat/>
    <w:rsid w:val="00B31E8A"/>
    <w:pPr>
      <w:keepNext/>
      <w:widowControl/>
      <w:spacing w:after="0" w:afterAutospacing="0"/>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B31E8A"/>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B31E8A"/>
    <w:pPr>
      <w:widowControl/>
      <w:spacing w:after="0" w:afterAutospacing="0"/>
      <w:ind w:left="142" w:hanging="142"/>
    </w:pPr>
    <w:rPr>
      <w:sz w:val="18"/>
      <w:szCs w:val="20"/>
      <w:lang w:bidi="ar-SA"/>
    </w:rPr>
  </w:style>
  <w:style w:type="character" w:customStyle="1" w:styleId="142Tabletext1Char">
    <w:name w:val="1.4.2 Table text1 Char"/>
    <w:basedOn w:val="DefaultParagraphFont"/>
    <w:link w:val="142Tabletext1"/>
    <w:uiPriority w:val="22"/>
    <w:rsid w:val="00B31E8A"/>
    <w:rPr>
      <w:rFonts w:ascii="Arial" w:hAnsi="Arial"/>
      <w:sz w:val="18"/>
      <w:lang w:eastAsia="en-US"/>
    </w:rPr>
  </w:style>
  <w:style w:type="paragraph" w:customStyle="1" w:styleId="142Tabletext2">
    <w:name w:val="1.4.2 Table text2"/>
    <w:basedOn w:val="142Tabletext1"/>
    <w:uiPriority w:val="22"/>
    <w:qFormat/>
    <w:rsid w:val="00B31E8A"/>
    <w:pPr>
      <w:jc w:val="right"/>
    </w:pPr>
  </w:style>
  <w:style w:type="paragraph" w:customStyle="1" w:styleId="Blankpage">
    <w:name w:val="Blank page"/>
    <w:basedOn w:val="Normal"/>
    <w:next w:val="Normal"/>
    <w:uiPriority w:val="23"/>
    <w:qFormat/>
    <w:rsid w:val="00B31E8A"/>
    <w:pPr>
      <w:widowControl/>
      <w:tabs>
        <w:tab w:val="left" w:pos="851"/>
      </w:tabs>
      <w:spacing w:before="6000" w:after="0" w:afterAutospacing="0"/>
      <w:jc w:val="center"/>
    </w:pPr>
    <w:rPr>
      <w:caps/>
      <w:szCs w:val="20"/>
      <w:lang w:bidi="ar-SA"/>
    </w:rPr>
  </w:style>
  <w:style w:type="paragraph" w:customStyle="1" w:styleId="Clause">
    <w:name w:val="Clause"/>
    <w:basedOn w:val="Normal"/>
    <w:next w:val="Normal"/>
    <w:link w:val="ClauseChar"/>
    <w:uiPriority w:val="10"/>
    <w:qFormat/>
    <w:rsid w:val="00B31E8A"/>
    <w:pPr>
      <w:widowControl/>
      <w:tabs>
        <w:tab w:val="left" w:pos="851"/>
      </w:tabs>
      <w:spacing w:after="0" w:afterAutospacing="0"/>
    </w:pPr>
    <w:rPr>
      <w:sz w:val="20"/>
      <w:szCs w:val="20"/>
      <w:lang w:bidi="ar-SA"/>
    </w:rPr>
  </w:style>
  <w:style w:type="character" w:customStyle="1" w:styleId="ClauseChar">
    <w:name w:val="Clause Char"/>
    <w:basedOn w:val="DefaultParagraphFont"/>
    <w:link w:val="Clause"/>
    <w:uiPriority w:val="10"/>
    <w:rsid w:val="00B31E8A"/>
    <w:rPr>
      <w:rFonts w:ascii="Arial" w:hAnsi="Arial"/>
      <w:lang w:eastAsia="en-US"/>
    </w:rPr>
  </w:style>
  <w:style w:type="paragraph" w:customStyle="1" w:styleId="Clauseheading">
    <w:name w:val="Clause heading"/>
    <w:basedOn w:val="Normal"/>
    <w:next w:val="Normal"/>
    <w:uiPriority w:val="14"/>
    <w:qFormat/>
    <w:rsid w:val="00B31E8A"/>
    <w:pPr>
      <w:keepNext/>
      <w:widowControl/>
      <w:tabs>
        <w:tab w:val="left" w:pos="851"/>
      </w:tabs>
      <w:spacing w:after="0" w:afterAutospacing="0"/>
    </w:pPr>
    <w:rPr>
      <w:b/>
      <w:sz w:val="20"/>
      <w:szCs w:val="20"/>
      <w:lang w:bidi="ar-SA"/>
    </w:rPr>
  </w:style>
  <w:style w:type="paragraph" w:customStyle="1" w:styleId="ClauseList">
    <w:name w:val="Clause List"/>
    <w:basedOn w:val="Clause"/>
    <w:next w:val="Normal"/>
    <w:uiPriority w:val="14"/>
    <w:qFormat/>
    <w:rsid w:val="00B31E8A"/>
    <w:pPr>
      <w:tabs>
        <w:tab w:val="clear" w:pos="851"/>
      </w:tabs>
      <w:ind w:left="851" w:hanging="851"/>
    </w:pPr>
  </w:style>
  <w:style w:type="paragraph" w:customStyle="1" w:styleId="Definition">
    <w:name w:val="Definition"/>
    <w:basedOn w:val="Normal"/>
    <w:next w:val="Normal"/>
    <w:uiPriority w:val="15"/>
    <w:qFormat/>
    <w:rsid w:val="00B31E8A"/>
    <w:pPr>
      <w:widowControl/>
      <w:spacing w:after="0" w:afterAutospacing="0"/>
      <w:ind w:left="1701" w:hanging="851"/>
    </w:pPr>
    <w:rPr>
      <w:sz w:val="20"/>
      <w:szCs w:val="20"/>
      <w:lang w:bidi="ar-SA"/>
    </w:rPr>
  </w:style>
  <w:style w:type="paragraph" w:customStyle="1" w:styleId="DivisionHeading">
    <w:name w:val="Division Heading"/>
    <w:basedOn w:val="Normal"/>
    <w:next w:val="Normal"/>
    <w:uiPriority w:val="15"/>
    <w:qFormat/>
    <w:rsid w:val="00B31E8A"/>
    <w:pPr>
      <w:keepNext/>
      <w:widowControl/>
      <w:tabs>
        <w:tab w:val="left" w:pos="851"/>
      </w:tabs>
      <w:spacing w:after="0" w:afterAutospacing="0"/>
      <w:jc w:val="center"/>
    </w:pPr>
    <w:rPr>
      <w:b/>
      <w:sz w:val="26"/>
      <w:szCs w:val="20"/>
      <w:lang w:bidi="ar-SA"/>
    </w:rPr>
  </w:style>
  <w:style w:type="paragraph" w:customStyle="1" w:styleId="EditorialNoteLine1">
    <w:name w:val="Editorial Note Line 1"/>
    <w:basedOn w:val="Normal"/>
    <w:next w:val="Normal"/>
    <w:uiPriority w:val="16"/>
    <w:qFormat/>
    <w:rsid w:val="00B31E8A"/>
    <w:pPr>
      <w:keepNext/>
      <w:widowControl/>
      <w:pBdr>
        <w:top w:val="single" w:sz="6" w:space="0" w:color="auto"/>
        <w:left w:val="single" w:sz="6" w:space="0" w:color="auto"/>
        <w:bottom w:val="single" w:sz="6" w:space="0" w:color="auto"/>
        <w:right w:val="single" w:sz="6" w:space="0" w:color="auto"/>
      </w:pBdr>
      <w:tabs>
        <w:tab w:val="left" w:pos="851"/>
      </w:tabs>
      <w:spacing w:after="0" w:afterAutospacing="0"/>
    </w:pPr>
    <w:rPr>
      <w:b/>
      <w:sz w:val="20"/>
      <w:szCs w:val="20"/>
      <w:lang w:bidi="ar-SA"/>
    </w:rPr>
  </w:style>
  <w:style w:type="paragraph" w:customStyle="1" w:styleId="EditorialNotetext">
    <w:name w:val="Editorial Note text"/>
    <w:basedOn w:val="EditorialNoteLine1"/>
    <w:uiPriority w:val="16"/>
    <w:qFormat/>
    <w:rsid w:val="00B31E8A"/>
    <w:pPr>
      <w:keepNext w:val="0"/>
    </w:pPr>
    <w:rPr>
      <w:b w:val="0"/>
    </w:rPr>
  </w:style>
  <w:style w:type="paragraph" w:customStyle="1" w:styleId="FSCaption">
    <w:name w:val="FSCaption"/>
    <w:basedOn w:val="Normal"/>
    <w:uiPriority w:val="9"/>
    <w:qFormat/>
    <w:locked/>
    <w:rsid w:val="00B31E8A"/>
    <w:pPr>
      <w:keepNext/>
      <w:keepLines/>
      <w:widowControl/>
      <w:spacing w:before="120" w:after="0" w:afterAutospacing="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B31E8A"/>
    <w:pPr>
      <w:widowControl/>
      <w:spacing w:after="0" w:afterAutospacing="0"/>
    </w:pPr>
    <w:rPr>
      <w:sz w:val="16"/>
      <w:szCs w:val="20"/>
      <w:lang w:bidi="ar-SA"/>
    </w:rPr>
  </w:style>
  <w:style w:type="paragraph" w:customStyle="1" w:styleId="FSCFooter0">
    <w:name w:val="FSCFooter"/>
    <w:basedOn w:val="FSCFootnote"/>
    <w:uiPriority w:val="17"/>
    <w:qFormat/>
    <w:locked/>
    <w:rsid w:val="00B31E8A"/>
    <w:pPr>
      <w:tabs>
        <w:tab w:val="center" w:pos="4536"/>
        <w:tab w:val="right" w:pos="9070"/>
      </w:tabs>
    </w:pPr>
    <w:rPr>
      <w:sz w:val="18"/>
      <w:szCs w:val="18"/>
    </w:rPr>
  </w:style>
  <w:style w:type="paragraph" w:customStyle="1" w:styleId="FSPagenumber">
    <w:name w:val="FSPage number"/>
    <w:basedOn w:val="Normal"/>
    <w:uiPriority w:val="1"/>
    <w:qFormat/>
    <w:locked/>
    <w:rsid w:val="00B31E8A"/>
    <w:pPr>
      <w:widowControl/>
      <w:spacing w:after="0" w:afterAutospacing="0"/>
      <w:jc w:val="center"/>
    </w:pPr>
    <w:rPr>
      <w:rFonts w:eastAsiaTheme="minorHAnsi" w:cstheme="minorBidi"/>
      <w:sz w:val="20"/>
      <w:szCs w:val="20"/>
      <w:lang w:bidi="ar-SA"/>
    </w:rPr>
  </w:style>
  <w:style w:type="paragraph" w:customStyle="1" w:styleId="FSTableColumnRowheading">
    <w:name w:val="FSTable Column/Row heading"/>
    <w:basedOn w:val="Normal"/>
    <w:link w:val="FSTableColumnRowheadingChar"/>
    <w:uiPriority w:val="8"/>
    <w:qFormat/>
    <w:locked/>
    <w:rsid w:val="00B31E8A"/>
    <w:pPr>
      <w:widowControl/>
      <w:spacing w:before="120" w:after="120" w:afterAutospacing="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B31E8A"/>
    <w:pPr>
      <w:widowControl/>
      <w:spacing w:before="120" w:after="120" w:afterAutospacing="0"/>
      <w:ind w:left="1134" w:hanging="1134"/>
    </w:pPr>
    <w:rPr>
      <w:rFonts w:eastAsiaTheme="minorHAnsi" w:cstheme="minorBidi"/>
      <w:b/>
      <w:i/>
      <w:szCs w:val="22"/>
      <w:lang w:bidi="ar-SA"/>
    </w:rPr>
  </w:style>
  <w:style w:type="paragraph" w:customStyle="1" w:styleId="Paragraph">
    <w:name w:val="Paragraph"/>
    <w:basedOn w:val="Clause"/>
    <w:next w:val="Normal"/>
    <w:uiPriority w:val="12"/>
    <w:qFormat/>
    <w:rsid w:val="00B31E8A"/>
    <w:pPr>
      <w:tabs>
        <w:tab w:val="clear" w:pos="851"/>
      </w:tabs>
      <w:ind w:left="1702" w:hanging="851"/>
    </w:pPr>
  </w:style>
  <w:style w:type="paragraph" w:customStyle="1" w:styleId="ScheduleHeading">
    <w:name w:val="Schedule Heading"/>
    <w:basedOn w:val="Normal"/>
    <w:next w:val="Normal"/>
    <w:uiPriority w:val="18"/>
    <w:qFormat/>
    <w:rsid w:val="00B31E8A"/>
    <w:pPr>
      <w:widowControl/>
      <w:tabs>
        <w:tab w:val="left" w:pos="851"/>
      </w:tabs>
      <w:spacing w:after="0" w:afterAutospacing="0"/>
      <w:jc w:val="center"/>
    </w:pPr>
    <w:rPr>
      <w:b/>
      <w:caps/>
      <w:sz w:val="20"/>
      <w:szCs w:val="20"/>
      <w:lang w:bidi="ar-SA"/>
    </w:rPr>
  </w:style>
  <w:style w:type="paragraph" w:customStyle="1" w:styleId="Standardtitle">
    <w:name w:val="Standard title"/>
    <w:basedOn w:val="Normal"/>
    <w:uiPriority w:val="18"/>
    <w:qFormat/>
    <w:rsid w:val="00B31E8A"/>
    <w:pPr>
      <w:keepNext/>
      <w:widowControl/>
      <w:tabs>
        <w:tab w:val="left" w:pos="851"/>
      </w:tabs>
      <w:spacing w:after="0" w:afterAutospacing="0"/>
      <w:jc w:val="center"/>
    </w:pPr>
    <w:rPr>
      <w:b/>
      <w:i/>
      <w:iCs/>
      <w:caps/>
      <w:sz w:val="28"/>
      <w:szCs w:val="20"/>
      <w:lang w:bidi="ar-SA"/>
    </w:rPr>
  </w:style>
  <w:style w:type="paragraph" w:customStyle="1" w:styleId="Subclause">
    <w:name w:val="Subclause"/>
    <w:basedOn w:val="Clause"/>
    <w:uiPriority w:val="11"/>
    <w:qFormat/>
    <w:rsid w:val="00B31E8A"/>
    <w:pPr>
      <w:ind w:left="567" w:hanging="567"/>
    </w:pPr>
  </w:style>
  <w:style w:type="paragraph" w:customStyle="1" w:styleId="Subparagraph">
    <w:name w:val="Subparagraph"/>
    <w:basedOn w:val="Paragraph"/>
    <w:next w:val="Normal"/>
    <w:uiPriority w:val="13"/>
    <w:qFormat/>
    <w:rsid w:val="00B31E8A"/>
    <w:pPr>
      <w:ind w:left="2553"/>
    </w:pPr>
  </w:style>
  <w:style w:type="paragraph" w:customStyle="1" w:styleId="Table1">
    <w:name w:val="Table 1"/>
    <w:basedOn w:val="Normal"/>
    <w:uiPriority w:val="20"/>
    <w:qFormat/>
    <w:rsid w:val="00B31E8A"/>
    <w:pPr>
      <w:keepNext/>
      <w:widowControl/>
      <w:spacing w:after="120" w:afterAutospacing="0"/>
      <w:jc w:val="center"/>
    </w:pPr>
    <w:rPr>
      <w:b/>
      <w:bCs/>
      <w:sz w:val="18"/>
      <w:szCs w:val="20"/>
      <w:lang w:bidi="ar-SA"/>
    </w:rPr>
  </w:style>
  <w:style w:type="paragraph" w:customStyle="1" w:styleId="TitleBorder">
    <w:name w:val="TitleBorder"/>
    <w:basedOn w:val="Normal"/>
    <w:uiPriority w:val="19"/>
    <w:qFormat/>
    <w:rsid w:val="00B31E8A"/>
    <w:pPr>
      <w:widowControl/>
      <w:pBdr>
        <w:bottom w:val="double" w:sz="6" w:space="0" w:color="auto"/>
      </w:pBdr>
      <w:tabs>
        <w:tab w:val="left" w:pos="851"/>
      </w:tabs>
      <w:spacing w:after="0" w:afterAutospacing="0"/>
    </w:pPr>
    <w:rPr>
      <w:sz w:val="20"/>
      <w:szCs w:val="20"/>
      <w:lang w:bidi="ar-SA"/>
    </w:rPr>
  </w:style>
  <w:style w:type="paragraph" w:styleId="NoSpacing">
    <w:name w:val="No Spacing"/>
    <w:uiPriority w:val="20"/>
    <w:rsid w:val="00B31E8A"/>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B31E8A"/>
    <w:pPr>
      <w:widowControl/>
      <w:numPr>
        <w:ilvl w:val="1"/>
      </w:numPr>
      <w:spacing w:after="0" w:afterAutospacing="0"/>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B31E8A"/>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B31E8A"/>
    <w:rPr>
      <w:b/>
      <w:bCs/>
      <w:i/>
      <w:iCs/>
      <w:color w:val="4F81BD" w:themeColor="accent1"/>
    </w:rPr>
  </w:style>
  <w:style w:type="paragraph" w:customStyle="1" w:styleId="CitaviBibliographyHeading">
    <w:name w:val="Citavi Bibliography Heading"/>
    <w:basedOn w:val="Heading1"/>
    <w:link w:val="CitaviBibliographyHeadingChar"/>
    <w:rsid w:val="00B31E8A"/>
    <w:pPr>
      <w:widowControl/>
      <w:numPr>
        <w:numId w:val="0"/>
      </w:numPr>
      <w:spacing w:before="0"/>
      <w:ind w:left="851" w:hanging="851"/>
    </w:pPr>
    <w:rPr>
      <w:rFonts w:eastAsiaTheme="majorEastAsia" w:cstheme="majorBidi"/>
    </w:rPr>
  </w:style>
  <w:style w:type="character" w:customStyle="1" w:styleId="CitaviBibliographyHeadingChar">
    <w:name w:val="Citavi Bibliography Heading Char"/>
    <w:basedOn w:val="DefaultParagraphFont"/>
    <w:link w:val="CitaviBibliographyHeading"/>
    <w:rsid w:val="00B31E8A"/>
    <w:rPr>
      <w:rFonts w:ascii="Arial" w:eastAsiaTheme="majorEastAsia" w:hAnsi="Arial" w:cstheme="majorBidi"/>
      <w:b/>
      <w:bCs/>
      <w:sz w:val="36"/>
      <w:szCs w:val="28"/>
      <w:lang w:eastAsia="en-US"/>
    </w:rPr>
  </w:style>
  <w:style w:type="paragraph" w:styleId="Bibliography">
    <w:name w:val="Bibliography"/>
    <w:basedOn w:val="Normal"/>
    <w:next w:val="Normal"/>
    <w:uiPriority w:val="37"/>
    <w:semiHidden/>
    <w:unhideWhenUsed/>
    <w:rsid w:val="00B31E8A"/>
    <w:pPr>
      <w:widowControl/>
      <w:spacing w:after="0" w:afterAutospacing="0"/>
    </w:pPr>
    <w:rPr>
      <w:rFonts w:eastAsiaTheme="minorHAnsi" w:cstheme="minorBidi"/>
      <w:szCs w:val="22"/>
      <w:lang w:bidi="ar-SA"/>
    </w:rPr>
  </w:style>
  <w:style w:type="character" w:styleId="BookTitle">
    <w:name w:val="Book Title"/>
    <w:basedOn w:val="DefaultParagraphFont"/>
    <w:uiPriority w:val="33"/>
    <w:rsid w:val="00B31E8A"/>
    <w:rPr>
      <w:b/>
      <w:bCs/>
      <w:smallCaps/>
      <w:spacing w:val="5"/>
    </w:rPr>
  </w:style>
  <w:style w:type="character" w:styleId="IntenseReference">
    <w:name w:val="Intense Reference"/>
    <w:basedOn w:val="DefaultParagraphFont"/>
    <w:uiPriority w:val="32"/>
    <w:rsid w:val="00B31E8A"/>
    <w:rPr>
      <w:b/>
      <w:bCs/>
      <w:smallCaps/>
      <w:color w:val="C0504D" w:themeColor="accent2"/>
      <w:spacing w:val="5"/>
      <w:u w:val="single"/>
    </w:rPr>
  </w:style>
  <w:style w:type="character" w:styleId="SubtleReference">
    <w:name w:val="Subtle Reference"/>
    <w:basedOn w:val="DefaultParagraphFont"/>
    <w:uiPriority w:val="31"/>
    <w:rsid w:val="00B31E8A"/>
    <w:rPr>
      <w:smallCaps/>
      <w:color w:val="C0504D" w:themeColor="accent2"/>
      <w:u w:val="single"/>
    </w:rPr>
  </w:style>
  <w:style w:type="character" w:styleId="SubtleEmphasis">
    <w:name w:val="Subtle Emphasis"/>
    <w:basedOn w:val="DefaultParagraphFont"/>
    <w:uiPriority w:val="19"/>
    <w:rsid w:val="00B31E8A"/>
    <w:rPr>
      <w:i/>
      <w:iCs/>
      <w:color w:val="808080" w:themeColor="text1" w:themeTint="7F"/>
    </w:rPr>
  </w:style>
  <w:style w:type="paragraph" w:styleId="IntenseQuote">
    <w:name w:val="Intense Quote"/>
    <w:basedOn w:val="Normal"/>
    <w:next w:val="Normal"/>
    <w:link w:val="IntenseQuoteChar"/>
    <w:uiPriority w:val="30"/>
    <w:rsid w:val="00B31E8A"/>
    <w:pPr>
      <w:widowControl/>
      <w:pBdr>
        <w:bottom w:val="single" w:sz="4" w:space="4" w:color="4F81BD" w:themeColor="accent1"/>
      </w:pBdr>
      <w:spacing w:before="200" w:after="280" w:afterAutospacing="0"/>
      <w:ind w:left="936" w:right="936"/>
    </w:pPr>
    <w:rPr>
      <w:rFonts w:eastAsiaTheme="minorHAnsi" w:cstheme="minorBidi"/>
      <w:b/>
      <w:bCs/>
      <w:i/>
      <w:iCs/>
      <w:color w:val="4F81BD" w:themeColor="accent1"/>
      <w:szCs w:val="22"/>
      <w:lang w:bidi="ar-SA"/>
    </w:rPr>
  </w:style>
  <w:style w:type="character" w:customStyle="1" w:styleId="IntenseQuoteChar">
    <w:name w:val="Intense Quote Char"/>
    <w:basedOn w:val="DefaultParagraphFont"/>
    <w:link w:val="IntenseQuote"/>
    <w:uiPriority w:val="30"/>
    <w:rsid w:val="00B31E8A"/>
    <w:rPr>
      <w:rFonts w:ascii="Arial" w:eastAsiaTheme="minorHAnsi" w:hAnsi="Arial" w:cstheme="minorBidi"/>
      <w:b/>
      <w:bCs/>
      <w:i/>
      <w:iCs/>
      <w:color w:val="4F81BD" w:themeColor="accent1"/>
      <w:sz w:val="22"/>
      <w:szCs w:val="22"/>
      <w:lang w:eastAsia="en-US"/>
    </w:rPr>
  </w:style>
  <w:style w:type="paragraph" w:styleId="Quote">
    <w:name w:val="Quote"/>
    <w:basedOn w:val="Normal"/>
    <w:next w:val="Normal"/>
    <w:link w:val="QuoteChar"/>
    <w:uiPriority w:val="29"/>
    <w:rsid w:val="00B31E8A"/>
    <w:pPr>
      <w:widowControl/>
      <w:spacing w:after="0" w:afterAutospacing="0"/>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B31E8A"/>
    <w:rPr>
      <w:rFonts w:ascii="Arial" w:eastAsiaTheme="minorHAnsi" w:hAnsi="Arial" w:cstheme="minorBidi"/>
      <w:i/>
      <w:iCs/>
      <w:color w:val="000000" w:themeColor="text1"/>
      <w:sz w:val="22"/>
      <w:szCs w:val="22"/>
      <w:lang w:eastAsia="en-US"/>
    </w:rPr>
  </w:style>
  <w:style w:type="table" w:styleId="MediumList1-Accent1">
    <w:name w:val="Medium List 1 Accent 1"/>
    <w:basedOn w:val="TableNormal"/>
    <w:uiPriority w:val="65"/>
    <w:rsid w:val="00B31E8A"/>
    <w:rPr>
      <w:rFonts w:ascii="Arial" w:eastAsiaTheme="minorHAnsi" w:hAnsi="Arial" w:cs="Arial"/>
      <w:color w:val="000000" w:themeColor="text1"/>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B31E8A"/>
    <w:rPr>
      <w:rFonts w:ascii="Arial" w:eastAsiaTheme="minorHAnsi" w:hAnsi="Arial" w:cs="Arial"/>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B31E8A"/>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B31E8A"/>
    <w:rPr>
      <w:rFonts w:ascii="Arial" w:eastAsiaTheme="minorHAnsi" w:hAnsi="Arial" w:cs="Arial"/>
      <w:color w:val="365F91" w:themeColor="accent1" w:themeShade="BF"/>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rsid w:val="00B31E8A"/>
    <w:rPr>
      <w:rFonts w:ascii="Arial" w:eastAsiaTheme="minorHAnsi" w:hAnsi="Arial" w:cs="Arial"/>
      <w:color w:val="000000" w:themeColor="text1"/>
      <w:sz w:val="22"/>
      <w:szCs w:val="22"/>
      <w:lang w:val="en-AU"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B31E8A"/>
    <w:rPr>
      <w:rFonts w:ascii="Arial" w:eastAsiaTheme="minorHAnsi" w:hAnsi="Arial" w:cs="Arial"/>
      <w:color w:val="000000" w:themeColor="text1"/>
      <w:sz w:val="22"/>
      <w:szCs w:val="22"/>
      <w:lang w:val="en-AU"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B31E8A"/>
    <w:rPr>
      <w:rFonts w:ascii="Arial" w:eastAsiaTheme="minorHAnsi" w:hAnsi="Arial" w:cs="Arial"/>
      <w:color w:val="000000" w:themeColor="text1"/>
      <w:sz w:val="22"/>
      <w:szCs w:val="22"/>
      <w:lang w:val="en-AU"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31E8A"/>
    <w:rPr>
      <w:rFonts w:ascii="Arial" w:eastAsiaTheme="minorHAnsi" w:hAnsi="Arial" w:cs="Arial"/>
      <w:color w:val="FFFFFF" w:themeColor="background1"/>
      <w:sz w:val="22"/>
      <w:szCs w:val="22"/>
      <w:lang w:val="en-AU"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rsid w:val="00B31E8A"/>
    <w:rPr>
      <w:rFonts w:ascii="Arial" w:eastAsiaTheme="minorHAnsi" w:hAnsi="Arial" w:cs="Arial"/>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rsid w:val="00B31E8A"/>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rsid w:val="00B31E8A"/>
    <w:rPr>
      <w:rFonts w:ascii="Arial" w:eastAsiaTheme="minorHAnsi" w:hAnsi="Arial" w:cs="Arial"/>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B31E8A"/>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B31E8A"/>
    <w:rPr>
      <w:rFonts w:ascii="Arial" w:eastAsiaTheme="minorHAnsi" w:hAnsi="Arial" w:cs="Arial"/>
      <w:color w:val="000000" w:themeColor="text1"/>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B31E8A"/>
    <w:rPr>
      <w:rFonts w:ascii="Arial" w:eastAsiaTheme="minorHAnsi" w:hAnsi="Arial" w:cs="Arial"/>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B31E8A"/>
    <w:rPr>
      <w:rFonts w:ascii="Arial" w:eastAsiaTheme="minorHAnsi" w:hAnsi="Arial" w:cs="Arial"/>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B31E8A"/>
    <w:rPr>
      <w:rFonts w:ascii="Arial" w:eastAsiaTheme="minorHAnsi" w:hAnsi="Arial" w:cs="Arial"/>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B31E8A"/>
    <w:rPr>
      <w:rFonts w:ascii="Arial" w:eastAsiaTheme="minorHAnsi" w:hAnsi="Arial" w:cs="Arial"/>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B31E8A"/>
    <w:rPr>
      <w:rFonts w:ascii="Arial" w:eastAsiaTheme="minorHAnsi" w:hAnsi="Arial" w:cs="Arial"/>
      <w:color w:val="000000" w:themeColor="text1" w:themeShade="BF"/>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unhideWhenUsed/>
    <w:rsid w:val="00B31E8A"/>
    <w:rPr>
      <w:i/>
      <w:iCs/>
    </w:rPr>
  </w:style>
  <w:style w:type="character" w:styleId="HTMLTypewriter">
    <w:name w:val="HTML Typewriter"/>
    <w:basedOn w:val="DefaultParagraphFont"/>
    <w:uiPriority w:val="99"/>
    <w:unhideWhenUsed/>
    <w:rsid w:val="00B31E8A"/>
    <w:rPr>
      <w:rFonts w:ascii="Consolas" w:hAnsi="Consolas" w:cs="Consolas"/>
      <w:sz w:val="20"/>
      <w:szCs w:val="20"/>
    </w:rPr>
  </w:style>
  <w:style w:type="character" w:styleId="HTMLSample">
    <w:name w:val="HTML Sample"/>
    <w:basedOn w:val="DefaultParagraphFont"/>
    <w:uiPriority w:val="99"/>
    <w:unhideWhenUsed/>
    <w:rsid w:val="00B31E8A"/>
    <w:rPr>
      <w:rFonts w:ascii="Consolas" w:hAnsi="Consolas" w:cs="Consolas"/>
      <w:sz w:val="24"/>
      <w:szCs w:val="24"/>
    </w:rPr>
  </w:style>
  <w:style w:type="paragraph" w:styleId="HTMLPreformatted">
    <w:name w:val="HTML Preformatted"/>
    <w:basedOn w:val="Normal"/>
    <w:link w:val="HTMLPreformattedChar"/>
    <w:uiPriority w:val="99"/>
    <w:unhideWhenUsed/>
    <w:rsid w:val="00B31E8A"/>
    <w:pPr>
      <w:widowControl/>
      <w:spacing w:after="0" w:afterAutospacing="0"/>
    </w:pPr>
    <w:rPr>
      <w:rFonts w:ascii="Consolas" w:eastAsiaTheme="minorHAnsi" w:hAnsi="Consolas" w:cs="Consolas"/>
      <w:sz w:val="20"/>
      <w:szCs w:val="20"/>
      <w:lang w:bidi="ar-SA"/>
    </w:rPr>
  </w:style>
  <w:style w:type="character" w:customStyle="1" w:styleId="HTMLPreformattedChar">
    <w:name w:val="HTML Preformatted Char"/>
    <w:basedOn w:val="DefaultParagraphFont"/>
    <w:link w:val="HTMLPreformatted"/>
    <w:uiPriority w:val="99"/>
    <w:rsid w:val="00B31E8A"/>
    <w:rPr>
      <w:rFonts w:ascii="Consolas" w:eastAsiaTheme="minorHAnsi" w:hAnsi="Consolas" w:cs="Consolas"/>
      <w:lang w:eastAsia="en-US"/>
    </w:rPr>
  </w:style>
  <w:style w:type="character" w:styleId="HTMLKeyboard">
    <w:name w:val="HTML Keyboard"/>
    <w:basedOn w:val="DefaultParagraphFont"/>
    <w:uiPriority w:val="99"/>
    <w:unhideWhenUsed/>
    <w:rsid w:val="00B31E8A"/>
    <w:rPr>
      <w:rFonts w:ascii="Consolas" w:hAnsi="Consolas" w:cs="Consolas"/>
      <w:sz w:val="20"/>
      <w:szCs w:val="20"/>
    </w:rPr>
  </w:style>
  <w:style w:type="character" w:styleId="HTMLDefinition">
    <w:name w:val="HTML Definition"/>
    <w:basedOn w:val="DefaultParagraphFont"/>
    <w:uiPriority w:val="99"/>
    <w:unhideWhenUsed/>
    <w:rsid w:val="00B31E8A"/>
    <w:rPr>
      <w:i/>
      <w:iCs/>
    </w:rPr>
  </w:style>
  <w:style w:type="character" w:styleId="HTMLCode">
    <w:name w:val="HTML Code"/>
    <w:basedOn w:val="DefaultParagraphFont"/>
    <w:uiPriority w:val="99"/>
    <w:unhideWhenUsed/>
    <w:rsid w:val="00B31E8A"/>
    <w:rPr>
      <w:rFonts w:ascii="Consolas" w:hAnsi="Consolas" w:cs="Consolas"/>
      <w:sz w:val="20"/>
      <w:szCs w:val="20"/>
    </w:rPr>
  </w:style>
  <w:style w:type="character" w:styleId="HTMLCite">
    <w:name w:val="HTML Cite"/>
    <w:basedOn w:val="DefaultParagraphFont"/>
    <w:uiPriority w:val="99"/>
    <w:unhideWhenUsed/>
    <w:rsid w:val="00B31E8A"/>
    <w:rPr>
      <w:i/>
      <w:iCs/>
    </w:rPr>
  </w:style>
  <w:style w:type="paragraph" w:styleId="HTMLAddress">
    <w:name w:val="HTML Address"/>
    <w:basedOn w:val="Normal"/>
    <w:link w:val="HTMLAddressChar"/>
    <w:uiPriority w:val="99"/>
    <w:unhideWhenUsed/>
    <w:rsid w:val="00B31E8A"/>
    <w:pPr>
      <w:widowControl/>
      <w:spacing w:after="0" w:afterAutospacing="0"/>
    </w:pPr>
    <w:rPr>
      <w:rFonts w:eastAsiaTheme="minorHAnsi" w:cstheme="minorBidi"/>
      <w:i/>
      <w:iCs/>
      <w:szCs w:val="22"/>
      <w:lang w:bidi="ar-SA"/>
    </w:rPr>
  </w:style>
  <w:style w:type="character" w:customStyle="1" w:styleId="HTMLAddressChar">
    <w:name w:val="HTML Address Char"/>
    <w:basedOn w:val="DefaultParagraphFont"/>
    <w:link w:val="HTMLAddress"/>
    <w:uiPriority w:val="99"/>
    <w:rsid w:val="00B31E8A"/>
    <w:rPr>
      <w:rFonts w:ascii="Arial" w:eastAsiaTheme="minorHAnsi" w:hAnsi="Arial" w:cstheme="minorBidi"/>
      <w:i/>
      <w:iCs/>
      <w:sz w:val="22"/>
      <w:szCs w:val="22"/>
      <w:lang w:eastAsia="en-US"/>
    </w:rPr>
  </w:style>
  <w:style w:type="character" w:styleId="HTMLAcronym">
    <w:name w:val="HTML Acronym"/>
    <w:basedOn w:val="DefaultParagraphFont"/>
    <w:uiPriority w:val="99"/>
    <w:unhideWhenUsed/>
    <w:rsid w:val="00B31E8A"/>
  </w:style>
  <w:style w:type="paragraph" w:styleId="NormalWeb">
    <w:name w:val="Normal (Web)"/>
    <w:basedOn w:val="Normal"/>
    <w:uiPriority w:val="99"/>
    <w:unhideWhenUsed/>
    <w:rsid w:val="00B31E8A"/>
    <w:pPr>
      <w:widowControl/>
      <w:spacing w:after="0" w:afterAutospacing="0"/>
    </w:pPr>
    <w:rPr>
      <w:rFonts w:ascii="Times New Roman" w:eastAsiaTheme="minorHAnsi" w:hAnsi="Times New Roman"/>
      <w:sz w:val="24"/>
      <w:lang w:bidi="ar-SA"/>
    </w:rPr>
  </w:style>
  <w:style w:type="paragraph" w:styleId="PlainText">
    <w:name w:val="Plain Text"/>
    <w:basedOn w:val="Normal"/>
    <w:link w:val="PlainTextChar"/>
    <w:uiPriority w:val="99"/>
    <w:unhideWhenUsed/>
    <w:rsid w:val="00B31E8A"/>
    <w:pPr>
      <w:widowControl/>
      <w:spacing w:after="0" w:afterAutospacing="0"/>
    </w:pPr>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B31E8A"/>
    <w:rPr>
      <w:rFonts w:ascii="Consolas" w:eastAsiaTheme="minorHAnsi" w:hAnsi="Consolas" w:cs="Consolas"/>
      <w:sz w:val="21"/>
      <w:szCs w:val="21"/>
      <w:lang w:eastAsia="en-US"/>
    </w:rPr>
  </w:style>
  <w:style w:type="paragraph" w:styleId="DocumentMap">
    <w:name w:val="Document Map"/>
    <w:basedOn w:val="Normal"/>
    <w:link w:val="DocumentMapChar"/>
    <w:uiPriority w:val="99"/>
    <w:unhideWhenUsed/>
    <w:rsid w:val="00B31E8A"/>
    <w:pPr>
      <w:widowControl/>
      <w:spacing w:after="0" w:afterAutospacing="0"/>
    </w:pPr>
    <w:rPr>
      <w:rFonts w:ascii="Tahoma" w:eastAsiaTheme="minorHAnsi" w:hAnsi="Tahoma" w:cs="Tahoma"/>
      <w:sz w:val="16"/>
      <w:szCs w:val="16"/>
      <w:lang w:bidi="ar-SA"/>
    </w:rPr>
  </w:style>
  <w:style w:type="character" w:customStyle="1" w:styleId="DocumentMapChar">
    <w:name w:val="Document Map Char"/>
    <w:basedOn w:val="DefaultParagraphFont"/>
    <w:link w:val="DocumentMap"/>
    <w:uiPriority w:val="99"/>
    <w:rsid w:val="00B31E8A"/>
    <w:rPr>
      <w:rFonts w:ascii="Tahoma" w:eastAsiaTheme="minorHAnsi" w:hAnsi="Tahoma" w:cs="Tahoma"/>
      <w:sz w:val="16"/>
      <w:szCs w:val="16"/>
      <w:lang w:eastAsia="en-US"/>
    </w:rPr>
  </w:style>
  <w:style w:type="character" w:styleId="Emphasis">
    <w:name w:val="Emphasis"/>
    <w:basedOn w:val="DefaultParagraphFont"/>
    <w:uiPriority w:val="20"/>
    <w:qFormat/>
    <w:rsid w:val="00B31E8A"/>
    <w:rPr>
      <w:i/>
      <w:iCs/>
    </w:rPr>
  </w:style>
  <w:style w:type="character" w:styleId="Strong">
    <w:name w:val="Strong"/>
    <w:basedOn w:val="DefaultParagraphFont"/>
    <w:uiPriority w:val="22"/>
    <w:rsid w:val="00B31E8A"/>
    <w:rPr>
      <w:b/>
      <w:bCs/>
    </w:rPr>
  </w:style>
  <w:style w:type="paragraph" w:styleId="BlockText">
    <w:name w:val="Block Text"/>
    <w:basedOn w:val="Normal"/>
    <w:uiPriority w:val="99"/>
    <w:unhideWhenUsed/>
    <w:rsid w:val="00B31E8A"/>
    <w:pPr>
      <w:widowControl/>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afterAutospacing="0"/>
      <w:ind w:left="1152" w:right="1152"/>
    </w:pPr>
    <w:rPr>
      <w:rFonts w:asciiTheme="minorHAnsi" w:eastAsiaTheme="minorEastAsia" w:hAnsiTheme="minorHAnsi" w:cstheme="minorBidi"/>
      <w:i/>
      <w:iCs/>
      <w:color w:val="4F81BD" w:themeColor="accent1"/>
      <w:szCs w:val="22"/>
      <w:lang w:bidi="ar-SA"/>
    </w:rPr>
  </w:style>
  <w:style w:type="paragraph" w:styleId="BodyTextIndent3">
    <w:name w:val="Body Text Indent 3"/>
    <w:basedOn w:val="Normal"/>
    <w:link w:val="BodyTextIndent3Char"/>
    <w:uiPriority w:val="99"/>
    <w:unhideWhenUsed/>
    <w:rsid w:val="00B31E8A"/>
    <w:pPr>
      <w:widowControl/>
      <w:spacing w:after="120" w:afterAutospacing="0"/>
      <w:ind w:left="283"/>
    </w:pPr>
    <w:rPr>
      <w:rFonts w:eastAsiaTheme="minorHAnsi" w:cstheme="minorBidi"/>
      <w:sz w:val="16"/>
      <w:szCs w:val="16"/>
      <w:lang w:bidi="ar-SA"/>
    </w:rPr>
  </w:style>
  <w:style w:type="character" w:customStyle="1" w:styleId="BodyTextIndent3Char">
    <w:name w:val="Body Text Indent 3 Char"/>
    <w:basedOn w:val="DefaultParagraphFont"/>
    <w:link w:val="BodyTextIndent3"/>
    <w:uiPriority w:val="99"/>
    <w:rsid w:val="00B31E8A"/>
    <w:rPr>
      <w:rFonts w:ascii="Arial" w:eastAsiaTheme="minorHAnsi" w:hAnsi="Arial" w:cstheme="minorBidi"/>
      <w:sz w:val="16"/>
      <w:szCs w:val="16"/>
      <w:lang w:eastAsia="en-US"/>
    </w:rPr>
  </w:style>
  <w:style w:type="paragraph" w:styleId="BodyTextIndent2">
    <w:name w:val="Body Text Indent 2"/>
    <w:basedOn w:val="Normal"/>
    <w:link w:val="BodyTextIndent2Char"/>
    <w:uiPriority w:val="99"/>
    <w:unhideWhenUsed/>
    <w:rsid w:val="00B31E8A"/>
    <w:pPr>
      <w:widowControl/>
      <w:spacing w:after="120" w:afterAutospacing="0" w:line="480" w:lineRule="auto"/>
      <w:ind w:left="283"/>
    </w:pPr>
    <w:rPr>
      <w:rFonts w:eastAsiaTheme="minorHAnsi" w:cstheme="minorBidi"/>
      <w:szCs w:val="22"/>
      <w:lang w:bidi="ar-SA"/>
    </w:rPr>
  </w:style>
  <w:style w:type="character" w:customStyle="1" w:styleId="BodyTextIndent2Char">
    <w:name w:val="Body Text Indent 2 Char"/>
    <w:basedOn w:val="DefaultParagraphFont"/>
    <w:link w:val="BodyTextIndent2"/>
    <w:uiPriority w:val="99"/>
    <w:rsid w:val="00B31E8A"/>
    <w:rPr>
      <w:rFonts w:ascii="Arial" w:eastAsiaTheme="minorHAnsi" w:hAnsi="Arial" w:cstheme="minorBidi"/>
      <w:sz w:val="22"/>
      <w:szCs w:val="22"/>
      <w:lang w:eastAsia="en-US"/>
    </w:rPr>
  </w:style>
  <w:style w:type="paragraph" w:styleId="BodyText3">
    <w:name w:val="Body Text 3"/>
    <w:basedOn w:val="Normal"/>
    <w:link w:val="BodyText3Char"/>
    <w:uiPriority w:val="99"/>
    <w:unhideWhenUsed/>
    <w:rsid w:val="00B31E8A"/>
    <w:pPr>
      <w:widowControl/>
      <w:spacing w:after="120" w:afterAutospacing="0"/>
    </w:pPr>
    <w:rPr>
      <w:rFonts w:eastAsiaTheme="minorHAnsi" w:cstheme="minorBidi"/>
      <w:sz w:val="16"/>
      <w:szCs w:val="16"/>
      <w:lang w:bidi="ar-SA"/>
    </w:rPr>
  </w:style>
  <w:style w:type="character" w:customStyle="1" w:styleId="BodyText3Char">
    <w:name w:val="Body Text 3 Char"/>
    <w:basedOn w:val="DefaultParagraphFont"/>
    <w:link w:val="BodyText3"/>
    <w:uiPriority w:val="99"/>
    <w:rsid w:val="00B31E8A"/>
    <w:rPr>
      <w:rFonts w:ascii="Arial" w:eastAsiaTheme="minorHAnsi" w:hAnsi="Arial" w:cstheme="minorBidi"/>
      <w:sz w:val="16"/>
      <w:szCs w:val="16"/>
      <w:lang w:eastAsia="en-US"/>
    </w:rPr>
  </w:style>
  <w:style w:type="paragraph" w:styleId="BodyText2">
    <w:name w:val="Body Text 2"/>
    <w:basedOn w:val="Normal"/>
    <w:link w:val="BodyText2Char"/>
    <w:uiPriority w:val="99"/>
    <w:unhideWhenUsed/>
    <w:rsid w:val="00B31E8A"/>
    <w:pPr>
      <w:widowControl/>
      <w:spacing w:after="120" w:afterAutospacing="0" w:line="480" w:lineRule="auto"/>
    </w:pPr>
    <w:rPr>
      <w:rFonts w:eastAsiaTheme="minorHAnsi" w:cstheme="minorBidi"/>
      <w:szCs w:val="22"/>
      <w:lang w:bidi="ar-SA"/>
    </w:rPr>
  </w:style>
  <w:style w:type="character" w:customStyle="1" w:styleId="BodyText2Char">
    <w:name w:val="Body Text 2 Char"/>
    <w:basedOn w:val="DefaultParagraphFont"/>
    <w:link w:val="BodyText2"/>
    <w:uiPriority w:val="99"/>
    <w:rsid w:val="00B31E8A"/>
    <w:rPr>
      <w:rFonts w:ascii="Arial" w:eastAsiaTheme="minorHAnsi" w:hAnsi="Arial" w:cstheme="minorBidi"/>
      <w:sz w:val="22"/>
      <w:szCs w:val="22"/>
      <w:lang w:eastAsia="en-US"/>
    </w:rPr>
  </w:style>
  <w:style w:type="paragraph" w:styleId="NoteHeading">
    <w:name w:val="Note Heading"/>
    <w:basedOn w:val="Normal"/>
    <w:next w:val="Normal"/>
    <w:link w:val="NoteHeadingChar"/>
    <w:uiPriority w:val="99"/>
    <w:unhideWhenUsed/>
    <w:rsid w:val="00B31E8A"/>
    <w:pPr>
      <w:widowControl/>
      <w:spacing w:after="0" w:afterAutospacing="0"/>
    </w:pPr>
    <w:rPr>
      <w:rFonts w:eastAsiaTheme="minorHAnsi" w:cstheme="minorBidi"/>
      <w:szCs w:val="22"/>
      <w:lang w:bidi="ar-SA"/>
    </w:rPr>
  </w:style>
  <w:style w:type="character" w:customStyle="1" w:styleId="NoteHeadingChar">
    <w:name w:val="Note Heading Char"/>
    <w:basedOn w:val="DefaultParagraphFont"/>
    <w:link w:val="NoteHeading"/>
    <w:uiPriority w:val="99"/>
    <w:rsid w:val="00B31E8A"/>
    <w:rPr>
      <w:rFonts w:ascii="Arial" w:eastAsiaTheme="minorHAnsi" w:hAnsi="Arial" w:cstheme="minorBidi"/>
      <w:sz w:val="22"/>
      <w:szCs w:val="22"/>
      <w:lang w:eastAsia="en-US"/>
    </w:rPr>
  </w:style>
  <w:style w:type="paragraph" w:styleId="BodyTextIndent">
    <w:name w:val="Body Text Indent"/>
    <w:basedOn w:val="Normal"/>
    <w:link w:val="BodyTextIndentChar"/>
    <w:uiPriority w:val="99"/>
    <w:unhideWhenUsed/>
    <w:rsid w:val="00B31E8A"/>
    <w:pPr>
      <w:widowControl/>
      <w:spacing w:after="120" w:afterAutospacing="0"/>
      <w:ind w:left="283"/>
    </w:pPr>
    <w:rPr>
      <w:rFonts w:eastAsiaTheme="minorHAnsi" w:cstheme="minorBidi"/>
      <w:szCs w:val="22"/>
      <w:lang w:bidi="ar-SA"/>
    </w:rPr>
  </w:style>
  <w:style w:type="character" w:customStyle="1" w:styleId="BodyTextIndentChar">
    <w:name w:val="Body Text Indent Char"/>
    <w:basedOn w:val="DefaultParagraphFont"/>
    <w:link w:val="BodyTextIndent"/>
    <w:uiPriority w:val="99"/>
    <w:rsid w:val="00B31E8A"/>
    <w:rPr>
      <w:rFonts w:ascii="Arial" w:eastAsiaTheme="minorHAnsi" w:hAnsi="Arial" w:cstheme="minorBidi"/>
      <w:sz w:val="22"/>
      <w:szCs w:val="22"/>
      <w:lang w:eastAsia="en-US"/>
    </w:rPr>
  </w:style>
  <w:style w:type="paragraph" w:styleId="BodyTextFirstIndent2">
    <w:name w:val="Body Text First Indent 2"/>
    <w:basedOn w:val="BodyTextIndent"/>
    <w:link w:val="BodyTextFirstIndent2Char"/>
    <w:uiPriority w:val="99"/>
    <w:unhideWhenUsed/>
    <w:rsid w:val="00B31E8A"/>
    <w:pPr>
      <w:spacing w:after="0"/>
      <w:ind w:left="360" w:firstLine="360"/>
    </w:pPr>
  </w:style>
  <w:style w:type="character" w:customStyle="1" w:styleId="BodyTextFirstIndent2Char">
    <w:name w:val="Body Text First Indent 2 Char"/>
    <w:basedOn w:val="BodyTextIndentChar"/>
    <w:link w:val="BodyTextFirstIndent2"/>
    <w:uiPriority w:val="99"/>
    <w:rsid w:val="00B31E8A"/>
    <w:rPr>
      <w:rFonts w:ascii="Arial" w:eastAsiaTheme="minorHAnsi" w:hAnsi="Arial" w:cstheme="minorBidi"/>
      <w:sz w:val="22"/>
      <w:szCs w:val="22"/>
      <w:lang w:eastAsia="en-US"/>
    </w:rPr>
  </w:style>
  <w:style w:type="paragraph" w:styleId="BodyText">
    <w:name w:val="Body Text"/>
    <w:basedOn w:val="Normal"/>
    <w:link w:val="BodyTextChar"/>
    <w:uiPriority w:val="99"/>
    <w:unhideWhenUsed/>
    <w:rsid w:val="00B31E8A"/>
    <w:pPr>
      <w:widowControl/>
      <w:spacing w:after="120" w:afterAutospacing="0"/>
    </w:pPr>
    <w:rPr>
      <w:rFonts w:eastAsiaTheme="minorHAnsi" w:cstheme="minorBidi"/>
      <w:szCs w:val="22"/>
      <w:lang w:bidi="ar-SA"/>
    </w:rPr>
  </w:style>
  <w:style w:type="character" w:customStyle="1" w:styleId="BodyTextChar">
    <w:name w:val="Body Text Char"/>
    <w:basedOn w:val="DefaultParagraphFont"/>
    <w:link w:val="BodyText"/>
    <w:uiPriority w:val="99"/>
    <w:rsid w:val="00B31E8A"/>
    <w:rPr>
      <w:rFonts w:ascii="Arial" w:eastAsiaTheme="minorHAnsi" w:hAnsi="Arial" w:cstheme="minorBidi"/>
      <w:sz w:val="22"/>
      <w:szCs w:val="22"/>
      <w:lang w:eastAsia="en-US"/>
    </w:rPr>
  </w:style>
  <w:style w:type="paragraph" w:styleId="BodyTextFirstIndent">
    <w:name w:val="Body Text First Indent"/>
    <w:basedOn w:val="BodyText"/>
    <w:link w:val="BodyTextFirstIndentChar"/>
    <w:uiPriority w:val="99"/>
    <w:unhideWhenUsed/>
    <w:rsid w:val="00B31E8A"/>
    <w:pPr>
      <w:spacing w:after="0"/>
      <w:ind w:firstLine="360"/>
    </w:pPr>
  </w:style>
  <w:style w:type="character" w:customStyle="1" w:styleId="BodyTextFirstIndentChar">
    <w:name w:val="Body Text First Indent Char"/>
    <w:basedOn w:val="BodyTextChar"/>
    <w:link w:val="BodyTextFirstIndent"/>
    <w:uiPriority w:val="99"/>
    <w:rsid w:val="00B31E8A"/>
    <w:rPr>
      <w:rFonts w:ascii="Arial" w:eastAsiaTheme="minorHAnsi" w:hAnsi="Arial" w:cstheme="minorBidi"/>
      <w:sz w:val="22"/>
      <w:szCs w:val="22"/>
      <w:lang w:eastAsia="en-US"/>
    </w:rPr>
  </w:style>
  <w:style w:type="paragraph" w:styleId="Date">
    <w:name w:val="Date"/>
    <w:basedOn w:val="Normal"/>
    <w:next w:val="Normal"/>
    <w:link w:val="DateChar"/>
    <w:uiPriority w:val="99"/>
    <w:unhideWhenUsed/>
    <w:rsid w:val="00B31E8A"/>
    <w:pPr>
      <w:widowControl/>
      <w:spacing w:after="0" w:afterAutospacing="0"/>
    </w:pPr>
    <w:rPr>
      <w:rFonts w:eastAsiaTheme="minorHAnsi" w:cstheme="minorBidi"/>
      <w:szCs w:val="22"/>
      <w:lang w:bidi="ar-SA"/>
    </w:rPr>
  </w:style>
  <w:style w:type="character" w:customStyle="1" w:styleId="DateChar">
    <w:name w:val="Date Char"/>
    <w:basedOn w:val="DefaultParagraphFont"/>
    <w:link w:val="Date"/>
    <w:uiPriority w:val="99"/>
    <w:rsid w:val="00B31E8A"/>
    <w:rPr>
      <w:rFonts w:ascii="Arial" w:eastAsiaTheme="minorHAnsi" w:hAnsi="Arial" w:cstheme="minorBidi"/>
      <w:sz w:val="22"/>
      <w:szCs w:val="22"/>
      <w:lang w:eastAsia="en-US"/>
    </w:rPr>
  </w:style>
  <w:style w:type="paragraph" w:styleId="Salutation">
    <w:name w:val="Salutation"/>
    <w:basedOn w:val="Normal"/>
    <w:next w:val="Normal"/>
    <w:link w:val="SalutationChar"/>
    <w:uiPriority w:val="99"/>
    <w:unhideWhenUsed/>
    <w:rsid w:val="00B31E8A"/>
    <w:pPr>
      <w:widowControl/>
      <w:spacing w:after="0" w:afterAutospacing="0"/>
    </w:pPr>
    <w:rPr>
      <w:rFonts w:eastAsiaTheme="minorHAnsi" w:cstheme="minorBidi"/>
      <w:szCs w:val="22"/>
      <w:lang w:bidi="ar-SA"/>
    </w:rPr>
  </w:style>
  <w:style w:type="character" w:customStyle="1" w:styleId="SalutationChar">
    <w:name w:val="Salutation Char"/>
    <w:basedOn w:val="DefaultParagraphFont"/>
    <w:link w:val="Salutation"/>
    <w:uiPriority w:val="99"/>
    <w:rsid w:val="00B31E8A"/>
    <w:rPr>
      <w:rFonts w:ascii="Arial" w:eastAsiaTheme="minorHAnsi" w:hAnsi="Arial" w:cstheme="minorBidi"/>
      <w:sz w:val="22"/>
      <w:szCs w:val="22"/>
      <w:lang w:eastAsia="en-US"/>
    </w:rPr>
  </w:style>
  <w:style w:type="paragraph" w:styleId="MessageHeader">
    <w:name w:val="Message Header"/>
    <w:basedOn w:val="Normal"/>
    <w:link w:val="MessageHeaderChar"/>
    <w:uiPriority w:val="99"/>
    <w:unhideWhenUsed/>
    <w:rsid w:val="00B31E8A"/>
    <w:pPr>
      <w:widowControl/>
      <w:pBdr>
        <w:top w:val="single" w:sz="6" w:space="1" w:color="auto"/>
        <w:left w:val="single" w:sz="6" w:space="1" w:color="auto"/>
        <w:bottom w:val="single" w:sz="6" w:space="1" w:color="auto"/>
        <w:right w:val="single" w:sz="6" w:space="1" w:color="auto"/>
      </w:pBdr>
      <w:shd w:val="pct20" w:color="auto" w:fill="auto"/>
      <w:spacing w:after="0" w:afterAutospacing="0"/>
      <w:ind w:left="1134" w:hanging="1134"/>
    </w:pPr>
    <w:rPr>
      <w:rFonts w:asciiTheme="majorHAnsi" w:eastAsiaTheme="majorEastAsia" w:hAnsiTheme="majorHAnsi" w:cstheme="majorBidi"/>
      <w:sz w:val="24"/>
      <w:lang w:bidi="ar-SA"/>
    </w:rPr>
  </w:style>
  <w:style w:type="character" w:customStyle="1" w:styleId="MessageHeaderChar">
    <w:name w:val="Message Header Char"/>
    <w:basedOn w:val="DefaultParagraphFont"/>
    <w:link w:val="MessageHeader"/>
    <w:uiPriority w:val="99"/>
    <w:rsid w:val="00B31E8A"/>
    <w:rPr>
      <w:rFonts w:asciiTheme="majorHAnsi" w:eastAsiaTheme="majorEastAsia" w:hAnsiTheme="majorHAnsi" w:cstheme="majorBidi"/>
      <w:sz w:val="24"/>
      <w:szCs w:val="24"/>
      <w:shd w:val="pct20" w:color="auto" w:fill="auto"/>
      <w:lang w:eastAsia="en-US"/>
    </w:rPr>
  </w:style>
  <w:style w:type="paragraph" w:styleId="ListContinue5">
    <w:name w:val="List Continue 5"/>
    <w:basedOn w:val="Normal"/>
    <w:uiPriority w:val="99"/>
    <w:unhideWhenUsed/>
    <w:rsid w:val="00B31E8A"/>
    <w:pPr>
      <w:widowControl/>
      <w:spacing w:after="120" w:afterAutospacing="0"/>
      <w:ind w:left="1415"/>
      <w:contextualSpacing/>
    </w:pPr>
    <w:rPr>
      <w:rFonts w:eastAsiaTheme="minorHAnsi" w:cstheme="minorBidi"/>
      <w:szCs w:val="22"/>
      <w:lang w:bidi="ar-SA"/>
    </w:rPr>
  </w:style>
  <w:style w:type="paragraph" w:styleId="ListContinue4">
    <w:name w:val="List Continue 4"/>
    <w:basedOn w:val="Normal"/>
    <w:uiPriority w:val="99"/>
    <w:unhideWhenUsed/>
    <w:rsid w:val="00B31E8A"/>
    <w:pPr>
      <w:widowControl/>
      <w:spacing w:after="120" w:afterAutospacing="0"/>
      <w:ind w:left="1132"/>
      <w:contextualSpacing/>
    </w:pPr>
    <w:rPr>
      <w:rFonts w:eastAsiaTheme="minorHAnsi" w:cstheme="minorBidi"/>
      <w:szCs w:val="22"/>
      <w:lang w:bidi="ar-SA"/>
    </w:rPr>
  </w:style>
  <w:style w:type="paragraph" w:styleId="ListContinue3">
    <w:name w:val="List Continue 3"/>
    <w:basedOn w:val="Normal"/>
    <w:uiPriority w:val="99"/>
    <w:unhideWhenUsed/>
    <w:rsid w:val="00B31E8A"/>
    <w:pPr>
      <w:widowControl/>
      <w:spacing w:after="120" w:afterAutospacing="0"/>
      <w:ind w:left="849"/>
      <w:contextualSpacing/>
    </w:pPr>
    <w:rPr>
      <w:rFonts w:eastAsiaTheme="minorHAnsi" w:cstheme="minorBidi"/>
      <w:szCs w:val="22"/>
      <w:lang w:bidi="ar-SA"/>
    </w:rPr>
  </w:style>
  <w:style w:type="paragraph" w:styleId="ListContinue2">
    <w:name w:val="List Continue 2"/>
    <w:basedOn w:val="Normal"/>
    <w:uiPriority w:val="99"/>
    <w:unhideWhenUsed/>
    <w:rsid w:val="00B31E8A"/>
    <w:pPr>
      <w:widowControl/>
      <w:spacing w:after="120" w:afterAutospacing="0"/>
      <w:ind w:left="566"/>
      <w:contextualSpacing/>
    </w:pPr>
    <w:rPr>
      <w:rFonts w:eastAsiaTheme="minorHAnsi" w:cstheme="minorBidi"/>
      <w:szCs w:val="22"/>
      <w:lang w:bidi="ar-SA"/>
    </w:rPr>
  </w:style>
  <w:style w:type="paragraph" w:styleId="ListContinue">
    <w:name w:val="List Continue"/>
    <w:basedOn w:val="Normal"/>
    <w:uiPriority w:val="99"/>
    <w:unhideWhenUsed/>
    <w:rsid w:val="00B31E8A"/>
    <w:pPr>
      <w:widowControl/>
      <w:spacing w:after="120" w:afterAutospacing="0"/>
      <w:ind w:left="283"/>
      <w:contextualSpacing/>
    </w:pPr>
    <w:rPr>
      <w:rFonts w:eastAsiaTheme="minorHAnsi" w:cstheme="minorBidi"/>
      <w:szCs w:val="22"/>
      <w:lang w:bidi="ar-SA"/>
    </w:rPr>
  </w:style>
  <w:style w:type="paragraph" w:styleId="Signature">
    <w:name w:val="Signature"/>
    <w:basedOn w:val="Normal"/>
    <w:link w:val="SignatureChar"/>
    <w:uiPriority w:val="99"/>
    <w:unhideWhenUsed/>
    <w:rsid w:val="00B31E8A"/>
    <w:pPr>
      <w:widowControl/>
      <w:spacing w:after="0" w:afterAutospacing="0"/>
      <w:ind w:left="4252"/>
    </w:pPr>
    <w:rPr>
      <w:rFonts w:eastAsiaTheme="minorHAnsi" w:cstheme="minorBidi"/>
      <w:szCs w:val="22"/>
      <w:lang w:bidi="ar-SA"/>
    </w:rPr>
  </w:style>
  <w:style w:type="character" w:customStyle="1" w:styleId="SignatureChar">
    <w:name w:val="Signature Char"/>
    <w:basedOn w:val="DefaultParagraphFont"/>
    <w:link w:val="Signature"/>
    <w:uiPriority w:val="99"/>
    <w:rsid w:val="00B31E8A"/>
    <w:rPr>
      <w:rFonts w:ascii="Arial" w:eastAsiaTheme="minorHAnsi" w:hAnsi="Arial" w:cstheme="minorBidi"/>
      <w:sz w:val="22"/>
      <w:szCs w:val="22"/>
      <w:lang w:eastAsia="en-US"/>
    </w:rPr>
  </w:style>
  <w:style w:type="paragraph" w:styleId="Closing">
    <w:name w:val="Closing"/>
    <w:basedOn w:val="Normal"/>
    <w:link w:val="ClosingChar"/>
    <w:uiPriority w:val="99"/>
    <w:unhideWhenUsed/>
    <w:rsid w:val="00B31E8A"/>
    <w:pPr>
      <w:widowControl/>
      <w:spacing w:after="0" w:afterAutospacing="0"/>
      <w:ind w:left="4252"/>
    </w:pPr>
    <w:rPr>
      <w:rFonts w:eastAsiaTheme="minorHAnsi" w:cstheme="minorBidi"/>
      <w:szCs w:val="22"/>
      <w:lang w:bidi="ar-SA"/>
    </w:rPr>
  </w:style>
  <w:style w:type="character" w:customStyle="1" w:styleId="ClosingChar">
    <w:name w:val="Closing Char"/>
    <w:basedOn w:val="DefaultParagraphFont"/>
    <w:link w:val="Closing"/>
    <w:uiPriority w:val="99"/>
    <w:rsid w:val="00B31E8A"/>
    <w:rPr>
      <w:rFonts w:ascii="Arial" w:eastAsiaTheme="minorHAnsi" w:hAnsi="Arial" w:cstheme="minorBidi"/>
      <w:sz w:val="22"/>
      <w:szCs w:val="22"/>
      <w:lang w:eastAsia="en-US"/>
    </w:rPr>
  </w:style>
  <w:style w:type="paragraph" w:styleId="ListNumber5">
    <w:name w:val="List Number 5"/>
    <w:basedOn w:val="Normal"/>
    <w:uiPriority w:val="99"/>
    <w:unhideWhenUsed/>
    <w:rsid w:val="00B31E8A"/>
    <w:pPr>
      <w:widowControl/>
      <w:numPr>
        <w:numId w:val="7"/>
      </w:numPr>
      <w:spacing w:after="0" w:afterAutospacing="0"/>
      <w:contextualSpacing/>
    </w:pPr>
    <w:rPr>
      <w:rFonts w:eastAsiaTheme="minorHAnsi" w:cstheme="minorBidi"/>
      <w:szCs w:val="22"/>
      <w:lang w:bidi="ar-SA"/>
    </w:rPr>
  </w:style>
  <w:style w:type="paragraph" w:styleId="ListNumber4">
    <w:name w:val="List Number 4"/>
    <w:basedOn w:val="Normal"/>
    <w:uiPriority w:val="99"/>
    <w:unhideWhenUsed/>
    <w:rsid w:val="00B31E8A"/>
    <w:pPr>
      <w:widowControl/>
      <w:numPr>
        <w:numId w:val="8"/>
      </w:numPr>
      <w:spacing w:after="0" w:afterAutospacing="0"/>
      <w:contextualSpacing/>
    </w:pPr>
    <w:rPr>
      <w:rFonts w:eastAsiaTheme="minorHAnsi" w:cstheme="minorBidi"/>
      <w:szCs w:val="22"/>
      <w:lang w:bidi="ar-SA"/>
    </w:rPr>
  </w:style>
  <w:style w:type="paragraph" w:styleId="ListNumber3">
    <w:name w:val="List Number 3"/>
    <w:basedOn w:val="Normal"/>
    <w:uiPriority w:val="99"/>
    <w:unhideWhenUsed/>
    <w:rsid w:val="00B31E8A"/>
    <w:pPr>
      <w:widowControl/>
      <w:numPr>
        <w:numId w:val="9"/>
      </w:numPr>
      <w:spacing w:after="0" w:afterAutospacing="0"/>
      <w:contextualSpacing/>
    </w:pPr>
    <w:rPr>
      <w:rFonts w:eastAsiaTheme="minorHAnsi" w:cstheme="minorBidi"/>
      <w:szCs w:val="22"/>
      <w:lang w:bidi="ar-SA"/>
    </w:rPr>
  </w:style>
  <w:style w:type="paragraph" w:styleId="ListNumber2">
    <w:name w:val="List Number 2"/>
    <w:basedOn w:val="Normal"/>
    <w:uiPriority w:val="99"/>
    <w:unhideWhenUsed/>
    <w:rsid w:val="00B31E8A"/>
    <w:pPr>
      <w:widowControl/>
      <w:numPr>
        <w:numId w:val="10"/>
      </w:numPr>
      <w:spacing w:after="0" w:afterAutospacing="0"/>
      <w:contextualSpacing/>
    </w:pPr>
    <w:rPr>
      <w:rFonts w:eastAsiaTheme="minorHAnsi" w:cstheme="minorBidi"/>
      <w:szCs w:val="22"/>
      <w:lang w:bidi="ar-SA"/>
    </w:rPr>
  </w:style>
  <w:style w:type="paragraph" w:styleId="ListBullet5">
    <w:name w:val="List Bullet 5"/>
    <w:basedOn w:val="Normal"/>
    <w:uiPriority w:val="99"/>
    <w:unhideWhenUsed/>
    <w:rsid w:val="00B31E8A"/>
    <w:pPr>
      <w:widowControl/>
      <w:numPr>
        <w:numId w:val="11"/>
      </w:numPr>
      <w:spacing w:after="0" w:afterAutospacing="0"/>
      <w:contextualSpacing/>
    </w:pPr>
    <w:rPr>
      <w:rFonts w:eastAsiaTheme="minorHAnsi" w:cstheme="minorBidi"/>
      <w:szCs w:val="22"/>
      <w:lang w:bidi="ar-SA"/>
    </w:rPr>
  </w:style>
  <w:style w:type="paragraph" w:styleId="ListBullet4">
    <w:name w:val="List Bullet 4"/>
    <w:basedOn w:val="Normal"/>
    <w:uiPriority w:val="99"/>
    <w:unhideWhenUsed/>
    <w:rsid w:val="00B31E8A"/>
    <w:pPr>
      <w:widowControl/>
      <w:numPr>
        <w:numId w:val="12"/>
      </w:numPr>
      <w:spacing w:after="0" w:afterAutospacing="0"/>
      <w:contextualSpacing/>
    </w:pPr>
    <w:rPr>
      <w:rFonts w:eastAsiaTheme="minorHAnsi" w:cstheme="minorBidi"/>
      <w:szCs w:val="22"/>
      <w:lang w:bidi="ar-SA"/>
    </w:rPr>
  </w:style>
  <w:style w:type="paragraph" w:styleId="ListBullet3">
    <w:name w:val="List Bullet 3"/>
    <w:basedOn w:val="Normal"/>
    <w:uiPriority w:val="99"/>
    <w:unhideWhenUsed/>
    <w:rsid w:val="00B31E8A"/>
    <w:pPr>
      <w:widowControl/>
      <w:numPr>
        <w:numId w:val="13"/>
      </w:numPr>
      <w:spacing w:after="0" w:afterAutospacing="0"/>
      <w:contextualSpacing/>
    </w:pPr>
    <w:rPr>
      <w:rFonts w:eastAsiaTheme="minorHAnsi" w:cstheme="minorBidi"/>
      <w:szCs w:val="22"/>
      <w:lang w:bidi="ar-SA"/>
    </w:rPr>
  </w:style>
  <w:style w:type="paragraph" w:styleId="ListBullet2">
    <w:name w:val="List Bullet 2"/>
    <w:basedOn w:val="Normal"/>
    <w:uiPriority w:val="99"/>
    <w:unhideWhenUsed/>
    <w:rsid w:val="00B31E8A"/>
    <w:pPr>
      <w:widowControl/>
      <w:numPr>
        <w:numId w:val="14"/>
      </w:numPr>
      <w:spacing w:after="0" w:afterAutospacing="0"/>
      <w:contextualSpacing/>
    </w:pPr>
    <w:rPr>
      <w:rFonts w:eastAsiaTheme="minorHAnsi" w:cstheme="minorBidi"/>
      <w:szCs w:val="22"/>
      <w:lang w:bidi="ar-SA"/>
    </w:rPr>
  </w:style>
  <w:style w:type="paragraph" w:styleId="List5">
    <w:name w:val="List 5"/>
    <w:basedOn w:val="Normal"/>
    <w:uiPriority w:val="99"/>
    <w:unhideWhenUsed/>
    <w:rsid w:val="00B31E8A"/>
    <w:pPr>
      <w:widowControl/>
      <w:spacing w:after="0" w:afterAutospacing="0"/>
      <w:ind w:left="1415" w:hanging="283"/>
      <w:contextualSpacing/>
    </w:pPr>
    <w:rPr>
      <w:rFonts w:eastAsiaTheme="minorHAnsi" w:cstheme="minorBidi"/>
      <w:szCs w:val="22"/>
      <w:lang w:bidi="ar-SA"/>
    </w:rPr>
  </w:style>
  <w:style w:type="paragraph" w:styleId="List4">
    <w:name w:val="List 4"/>
    <w:basedOn w:val="Normal"/>
    <w:uiPriority w:val="99"/>
    <w:unhideWhenUsed/>
    <w:rsid w:val="00B31E8A"/>
    <w:pPr>
      <w:widowControl/>
      <w:spacing w:after="0" w:afterAutospacing="0"/>
      <w:ind w:left="1132" w:hanging="283"/>
      <w:contextualSpacing/>
    </w:pPr>
    <w:rPr>
      <w:rFonts w:eastAsiaTheme="minorHAnsi" w:cstheme="minorBidi"/>
      <w:szCs w:val="22"/>
      <w:lang w:bidi="ar-SA"/>
    </w:rPr>
  </w:style>
  <w:style w:type="paragraph" w:styleId="List3">
    <w:name w:val="List 3"/>
    <w:basedOn w:val="Normal"/>
    <w:uiPriority w:val="99"/>
    <w:unhideWhenUsed/>
    <w:rsid w:val="00B31E8A"/>
    <w:pPr>
      <w:widowControl/>
      <w:spacing w:after="0" w:afterAutospacing="0"/>
      <w:ind w:left="849" w:hanging="283"/>
      <w:contextualSpacing/>
    </w:pPr>
    <w:rPr>
      <w:rFonts w:eastAsiaTheme="minorHAnsi" w:cstheme="minorBidi"/>
      <w:szCs w:val="22"/>
      <w:lang w:bidi="ar-SA"/>
    </w:rPr>
  </w:style>
  <w:style w:type="paragraph" w:styleId="List2">
    <w:name w:val="List 2"/>
    <w:basedOn w:val="Normal"/>
    <w:uiPriority w:val="99"/>
    <w:unhideWhenUsed/>
    <w:rsid w:val="00B31E8A"/>
    <w:pPr>
      <w:widowControl/>
      <w:spacing w:after="0" w:afterAutospacing="0"/>
      <w:ind w:left="566" w:hanging="283"/>
      <w:contextualSpacing/>
    </w:pPr>
    <w:rPr>
      <w:rFonts w:eastAsiaTheme="minorHAnsi" w:cstheme="minorBidi"/>
      <w:szCs w:val="22"/>
      <w:lang w:bidi="ar-SA"/>
    </w:rPr>
  </w:style>
  <w:style w:type="paragraph" w:styleId="ListNumber">
    <w:name w:val="List Number"/>
    <w:basedOn w:val="Normal"/>
    <w:uiPriority w:val="99"/>
    <w:unhideWhenUsed/>
    <w:rsid w:val="00B31E8A"/>
    <w:pPr>
      <w:widowControl/>
      <w:numPr>
        <w:numId w:val="15"/>
      </w:numPr>
      <w:spacing w:after="0" w:afterAutospacing="0"/>
      <w:contextualSpacing/>
    </w:pPr>
    <w:rPr>
      <w:rFonts w:eastAsiaTheme="minorHAnsi" w:cstheme="minorBidi"/>
      <w:szCs w:val="22"/>
      <w:lang w:bidi="ar-SA"/>
    </w:rPr>
  </w:style>
  <w:style w:type="paragraph" w:styleId="ListBullet">
    <w:name w:val="List Bullet"/>
    <w:basedOn w:val="Normal"/>
    <w:uiPriority w:val="99"/>
    <w:unhideWhenUsed/>
    <w:rsid w:val="00B31E8A"/>
    <w:pPr>
      <w:widowControl/>
      <w:numPr>
        <w:numId w:val="16"/>
      </w:numPr>
      <w:spacing w:after="0" w:afterAutospacing="0"/>
      <w:contextualSpacing/>
    </w:pPr>
    <w:rPr>
      <w:rFonts w:eastAsiaTheme="minorHAnsi" w:cstheme="minorBidi"/>
      <w:szCs w:val="22"/>
      <w:lang w:bidi="ar-SA"/>
    </w:rPr>
  </w:style>
  <w:style w:type="paragraph" w:styleId="List">
    <w:name w:val="List"/>
    <w:basedOn w:val="Normal"/>
    <w:uiPriority w:val="99"/>
    <w:unhideWhenUsed/>
    <w:rsid w:val="00B31E8A"/>
    <w:pPr>
      <w:widowControl/>
      <w:spacing w:after="0" w:afterAutospacing="0"/>
      <w:ind w:left="283" w:hanging="283"/>
      <w:contextualSpacing/>
    </w:pPr>
    <w:rPr>
      <w:rFonts w:eastAsiaTheme="minorHAnsi" w:cstheme="minorBidi"/>
      <w:szCs w:val="22"/>
      <w:lang w:bidi="ar-SA"/>
    </w:rPr>
  </w:style>
  <w:style w:type="paragraph" w:styleId="TOAHeading">
    <w:name w:val="toa heading"/>
    <w:basedOn w:val="Normal"/>
    <w:next w:val="Normal"/>
    <w:uiPriority w:val="99"/>
    <w:unhideWhenUsed/>
    <w:rsid w:val="00B31E8A"/>
    <w:pPr>
      <w:widowControl/>
      <w:spacing w:before="120" w:after="0" w:afterAutospacing="0"/>
    </w:pPr>
    <w:rPr>
      <w:rFonts w:asciiTheme="majorHAnsi" w:eastAsiaTheme="majorEastAsia" w:hAnsiTheme="majorHAnsi" w:cstheme="majorBidi"/>
      <w:b/>
      <w:bCs/>
      <w:sz w:val="24"/>
      <w:lang w:bidi="ar-SA"/>
    </w:rPr>
  </w:style>
  <w:style w:type="paragraph" w:styleId="MacroText">
    <w:name w:val="macro"/>
    <w:link w:val="MacroTextChar"/>
    <w:uiPriority w:val="99"/>
    <w:unhideWhenUsed/>
    <w:rsid w:val="00B31E8A"/>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eastAsia="en-US"/>
    </w:rPr>
  </w:style>
  <w:style w:type="character" w:customStyle="1" w:styleId="MacroTextChar">
    <w:name w:val="Macro Text Char"/>
    <w:basedOn w:val="DefaultParagraphFont"/>
    <w:link w:val="MacroText"/>
    <w:uiPriority w:val="99"/>
    <w:rsid w:val="00B31E8A"/>
    <w:rPr>
      <w:rFonts w:ascii="Consolas" w:eastAsiaTheme="minorHAnsi" w:hAnsi="Consolas" w:cs="Consolas"/>
      <w:lang w:eastAsia="en-US"/>
    </w:rPr>
  </w:style>
  <w:style w:type="paragraph" w:styleId="TableofAuthorities">
    <w:name w:val="table of authorities"/>
    <w:basedOn w:val="Normal"/>
    <w:next w:val="Normal"/>
    <w:uiPriority w:val="99"/>
    <w:unhideWhenUsed/>
    <w:rsid w:val="00B31E8A"/>
    <w:pPr>
      <w:widowControl/>
      <w:spacing w:after="0" w:afterAutospacing="0"/>
      <w:ind w:left="220" w:hanging="220"/>
    </w:pPr>
    <w:rPr>
      <w:rFonts w:eastAsiaTheme="minorHAnsi" w:cstheme="minorBidi"/>
      <w:szCs w:val="22"/>
      <w:lang w:bidi="ar-SA"/>
    </w:rPr>
  </w:style>
  <w:style w:type="character" w:styleId="LineNumber">
    <w:name w:val="line number"/>
    <w:basedOn w:val="DefaultParagraphFont"/>
    <w:uiPriority w:val="99"/>
    <w:unhideWhenUsed/>
    <w:rsid w:val="00B31E8A"/>
  </w:style>
  <w:style w:type="paragraph" w:styleId="EnvelopeReturn">
    <w:name w:val="envelope return"/>
    <w:basedOn w:val="Normal"/>
    <w:uiPriority w:val="99"/>
    <w:unhideWhenUsed/>
    <w:rsid w:val="00B31E8A"/>
    <w:pPr>
      <w:widowControl/>
      <w:spacing w:after="0" w:afterAutospacing="0"/>
    </w:pPr>
    <w:rPr>
      <w:rFonts w:asciiTheme="majorHAnsi" w:eastAsiaTheme="majorEastAsia" w:hAnsiTheme="majorHAnsi" w:cstheme="majorBidi"/>
      <w:sz w:val="20"/>
      <w:szCs w:val="20"/>
      <w:lang w:bidi="ar-SA"/>
    </w:rPr>
  </w:style>
  <w:style w:type="paragraph" w:styleId="EnvelopeAddress">
    <w:name w:val="envelope address"/>
    <w:basedOn w:val="Normal"/>
    <w:uiPriority w:val="99"/>
    <w:unhideWhenUsed/>
    <w:rsid w:val="00B31E8A"/>
    <w:pPr>
      <w:framePr w:w="7920" w:h="1980" w:hRule="exact" w:hSpace="180" w:wrap="auto" w:hAnchor="page" w:xAlign="center" w:yAlign="bottom"/>
      <w:widowControl/>
      <w:spacing w:after="0" w:afterAutospacing="0"/>
      <w:ind w:left="2880"/>
    </w:pPr>
    <w:rPr>
      <w:rFonts w:asciiTheme="majorHAnsi" w:eastAsiaTheme="majorEastAsia" w:hAnsiTheme="majorHAnsi" w:cstheme="majorBidi"/>
      <w:sz w:val="24"/>
      <w:lang w:bidi="ar-SA"/>
    </w:rPr>
  </w:style>
  <w:style w:type="paragraph" w:styleId="TableofFigures">
    <w:name w:val="table of figures"/>
    <w:basedOn w:val="Normal"/>
    <w:next w:val="Normal"/>
    <w:uiPriority w:val="99"/>
    <w:unhideWhenUsed/>
    <w:rsid w:val="00B31E8A"/>
    <w:pPr>
      <w:widowControl/>
      <w:spacing w:after="0" w:afterAutospacing="0"/>
    </w:pPr>
    <w:rPr>
      <w:rFonts w:eastAsiaTheme="minorHAnsi" w:cstheme="minorBidi"/>
      <w:szCs w:val="22"/>
      <w:lang w:bidi="ar-SA"/>
    </w:rPr>
  </w:style>
  <w:style w:type="paragraph" w:styleId="Index1">
    <w:name w:val="index 1"/>
    <w:basedOn w:val="Normal"/>
    <w:next w:val="Normal"/>
    <w:autoRedefine/>
    <w:uiPriority w:val="99"/>
    <w:unhideWhenUsed/>
    <w:rsid w:val="00B31E8A"/>
    <w:pPr>
      <w:widowControl/>
      <w:spacing w:after="0" w:afterAutospacing="0"/>
      <w:ind w:left="220" w:hanging="220"/>
    </w:pPr>
    <w:rPr>
      <w:rFonts w:eastAsiaTheme="minorHAnsi" w:cstheme="minorBidi"/>
      <w:szCs w:val="22"/>
      <w:lang w:bidi="ar-SA"/>
    </w:rPr>
  </w:style>
  <w:style w:type="paragraph" w:styleId="IndexHeading">
    <w:name w:val="index heading"/>
    <w:basedOn w:val="Normal"/>
    <w:next w:val="Index1"/>
    <w:uiPriority w:val="99"/>
    <w:unhideWhenUsed/>
    <w:rsid w:val="00B31E8A"/>
    <w:pPr>
      <w:widowControl/>
      <w:spacing w:after="0" w:afterAutospacing="0"/>
    </w:pPr>
    <w:rPr>
      <w:rFonts w:asciiTheme="majorHAnsi" w:eastAsiaTheme="majorEastAsia" w:hAnsiTheme="majorHAnsi" w:cstheme="majorBidi"/>
      <w:b/>
      <w:bCs/>
      <w:szCs w:val="22"/>
      <w:lang w:bidi="ar-SA"/>
    </w:rPr>
  </w:style>
  <w:style w:type="paragraph" w:styleId="NormalIndent">
    <w:name w:val="Normal Indent"/>
    <w:basedOn w:val="Normal"/>
    <w:uiPriority w:val="99"/>
    <w:unhideWhenUsed/>
    <w:rsid w:val="00B31E8A"/>
    <w:pPr>
      <w:widowControl/>
      <w:spacing w:after="0" w:afterAutospacing="0"/>
      <w:ind w:left="567"/>
    </w:pPr>
    <w:rPr>
      <w:rFonts w:eastAsiaTheme="minorHAnsi" w:cstheme="minorBidi"/>
      <w:szCs w:val="22"/>
      <w:lang w:bidi="ar-SA"/>
    </w:rPr>
  </w:style>
  <w:style w:type="paragraph" w:styleId="Index9">
    <w:name w:val="index 9"/>
    <w:basedOn w:val="Normal"/>
    <w:next w:val="Normal"/>
    <w:autoRedefine/>
    <w:uiPriority w:val="99"/>
    <w:unhideWhenUsed/>
    <w:rsid w:val="00B31E8A"/>
    <w:pPr>
      <w:widowControl/>
      <w:spacing w:after="0" w:afterAutospacing="0"/>
      <w:ind w:left="1980" w:hanging="220"/>
    </w:pPr>
    <w:rPr>
      <w:rFonts w:eastAsiaTheme="minorHAnsi" w:cstheme="minorBidi"/>
      <w:szCs w:val="22"/>
      <w:lang w:bidi="ar-SA"/>
    </w:rPr>
  </w:style>
  <w:style w:type="paragraph" w:styleId="Index8">
    <w:name w:val="index 8"/>
    <w:basedOn w:val="Normal"/>
    <w:next w:val="Normal"/>
    <w:autoRedefine/>
    <w:uiPriority w:val="99"/>
    <w:unhideWhenUsed/>
    <w:rsid w:val="00B31E8A"/>
    <w:pPr>
      <w:widowControl/>
      <w:spacing w:after="0" w:afterAutospacing="0"/>
      <w:ind w:left="1760" w:hanging="220"/>
    </w:pPr>
    <w:rPr>
      <w:rFonts w:eastAsiaTheme="minorHAnsi" w:cstheme="minorBidi"/>
      <w:szCs w:val="22"/>
      <w:lang w:bidi="ar-SA"/>
    </w:rPr>
  </w:style>
  <w:style w:type="paragraph" w:styleId="Index7">
    <w:name w:val="index 7"/>
    <w:basedOn w:val="Normal"/>
    <w:next w:val="Normal"/>
    <w:autoRedefine/>
    <w:uiPriority w:val="99"/>
    <w:unhideWhenUsed/>
    <w:rsid w:val="00B31E8A"/>
    <w:pPr>
      <w:widowControl/>
      <w:spacing w:after="0" w:afterAutospacing="0"/>
      <w:ind w:left="1540" w:hanging="220"/>
    </w:pPr>
    <w:rPr>
      <w:rFonts w:eastAsiaTheme="minorHAnsi" w:cstheme="minorBidi"/>
      <w:szCs w:val="22"/>
      <w:lang w:bidi="ar-SA"/>
    </w:rPr>
  </w:style>
  <w:style w:type="paragraph" w:styleId="Index6">
    <w:name w:val="index 6"/>
    <w:basedOn w:val="Normal"/>
    <w:next w:val="Normal"/>
    <w:autoRedefine/>
    <w:uiPriority w:val="99"/>
    <w:unhideWhenUsed/>
    <w:rsid w:val="00B31E8A"/>
    <w:pPr>
      <w:widowControl/>
      <w:spacing w:after="0" w:afterAutospacing="0"/>
      <w:ind w:left="1320" w:hanging="220"/>
    </w:pPr>
    <w:rPr>
      <w:rFonts w:eastAsiaTheme="minorHAnsi" w:cstheme="minorBidi"/>
      <w:szCs w:val="22"/>
      <w:lang w:bidi="ar-SA"/>
    </w:rPr>
  </w:style>
  <w:style w:type="paragraph" w:styleId="Index5">
    <w:name w:val="index 5"/>
    <w:basedOn w:val="Normal"/>
    <w:next w:val="Normal"/>
    <w:autoRedefine/>
    <w:uiPriority w:val="99"/>
    <w:unhideWhenUsed/>
    <w:rsid w:val="00B31E8A"/>
    <w:pPr>
      <w:widowControl/>
      <w:spacing w:after="0" w:afterAutospacing="0"/>
      <w:ind w:left="1100" w:hanging="220"/>
    </w:pPr>
    <w:rPr>
      <w:rFonts w:eastAsiaTheme="minorHAnsi" w:cstheme="minorBidi"/>
      <w:szCs w:val="22"/>
      <w:lang w:bidi="ar-SA"/>
    </w:rPr>
  </w:style>
  <w:style w:type="paragraph" w:styleId="Index4">
    <w:name w:val="index 4"/>
    <w:basedOn w:val="Normal"/>
    <w:next w:val="Normal"/>
    <w:autoRedefine/>
    <w:uiPriority w:val="99"/>
    <w:unhideWhenUsed/>
    <w:rsid w:val="00B31E8A"/>
    <w:pPr>
      <w:widowControl/>
      <w:spacing w:after="0" w:afterAutospacing="0"/>
      <w:ind w:left="880" w:hanging="220"/>
    </w:pPr>
    <w:rPr>
      <w:rFonts w:eastAsiaTheme="minorHAnsi" w:cstheme="minorBidi"/>
      <w:szCs w:val="22"/>
      <w:lang w:bidi="ar-SA"/>
    </w:rPr>
  </w:style>
  <w:style w:type="paragraph" w:styleId="Index3">
    <w:name w:val="index 3"/>
    <w:basedOn w:val="Normal"/>
    <w:next w:val="Normal"/>
    <w:autoRedefine/>
    <w:uiPriority w:val="99"/>
    <w:unhideWhenUsed/>
    <w:rsid w:val="00B31E8A"/>
    <w:pPr>
      <w:widowControl/>
      <w:spacing w:after="0" w:afterAutospacing="0"/>
      <w:ind w:left="660" w:hanging="220"/>
    </w:pPr>
    <w:rPr>
      <w:rFonts w:eastAsiaTheme="minorHAnsi" w:cstheme="minorBidi"/>
      <w:szCs w:val="22"/>
      <w:lang w:bidi="ar-SA"/>
    </w:rPr>
  </w:style>
  <w:style w:type="paragraph" w:styleId="Index2">
    <w:name w:val="index 2"/>
    <w:basedOn w:val="Normal"/>
    <w:next w:val="Normal"/>
    <w:autoRedefine/>
    <w:uiPriority w:val="99"/>
    <w:unhideWhenUsed/>
    <w:rsid w:val="00B31E8A"/>
    <w:pPr>
      <w:widowControl/>
      <w:spacing w:after="0" w:afterAutospacing="0"/>
      <w:ind w:left="440" w:hanging="220"/>
    </w:pPr>
    <w:rPr>
      <w:rFonts w:eastAsiaTheme="minorHAnsi" w:cstheme="minorBidi"/>
      <w:szCs w:val="22"/>
      <w:lang w:bidi="ar-SA"/>
    </w:rPr>
  </w:style>
  <w:style w:type="character" w:customStyle="1" w:styleId="tgc">
    <w:name w:val="_tgc"/>
    <w:basedOn w:val="DefaultParagraphFont"/>
    <w:rsid w:val="00B31E8A"/>
  </w:style>
  <w:style w:type="character" w:customStyle="1" w:styleId="BalloonTextChar">
    <w:name w:val="Balloon Text Char"/>
    <w:basedOn w:val="DefaultParagraphFont"/>
    <w:link w:val="BalloonText"/>
    <w:uiPriority w:val="99"/>
    <w:semiHidden/>
    <w:rsid w:val="00B31E8A"/>
    <w:rPr>
      <w:rFonts w:ascii="Tahoma" w:hAnsi="Tahoma" w:cs="Tahoma"/>
      <w:sz w:val="16"/>
      <w:szCs w:val="16"/>
      <w:lang w:eastAsia="en-US" w:bidi="en-US"/>
    </w:rPr>
  </w:style>
  <w:style w:type="table" w:customStyle="1" w:styleId="LightList-Accent11">
    <w:name w:val="Light List - Accent 11"/>
    <w:basedOn w:val="TableNormal"/>
    <w:next w:val="LightList-Accent1"/>
    <w:uiPriority w:val="61"/>
    <w:rsid w:val="009665F0"/>
    <w:pPr>
      <w:spacing w:after="120" w:line="276" w:lineRule="auto"/>
    </w:pPr>
    <w:rPr>
      <w:rFonts w:ascii="Arial" w:eastAsiaTheme="minorHAnsi" w:hAnsi="Arial" w:cs="Arial"/>
      <w:sz w:val="22"/>
      <w:szCs w:val="22"/>
      <w:lang w:val="en-AU"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rossReference">
    <w:name w:val="Cross Reference"/>
    <w:basedOn w:val="Normal"/>
    <w:next w:val="Normal"/>
    <w:link w:val="CrossReferenceChar"/>
    <w:autoRedefine/>
    <w:qFormat/>
    <w:rsid w:val="009665F0"/>
    <w:pPr>
      <w:widowControl/>
      <w:spacing w:after="120" w:afterAutospacing="0" w:line="276" w:lineRule="auto"/>
    </w:pPr>
    <w:rPr>
      <w:rFonts w:eastAsiaTheme="minorHAnsi" w:cstheme="minorBidi"/>
      <w:color w:val="0000FF"/>
      <w:szCs w:val="22"/>
      <w:u w:val="single"/>
      <w:lang w:eastAsia="en-GB" w:bidi="ar-SA"/>
    </w:rPr>
  </w:style>
  <w:style w:type="character" w:customStyle="1" w:styleId="CrossReferenceChar">
    <w:name w:val="Cross Reference Char"/>
    <w:basedOn w:val="DefaultParagraphFont"/>
    <w:link w:val="CrossReference"/>
    <w:rsid w:val="009665F0"/>
    <w:rPr>
      <w:rFonts w:ascii="Arial" w:eastAsiaTheme="minorHAnsi" w:hAnsi="Arial" w:cstheme="minorBidi"/>
      <w:color w:val="0000FF"/>
      <w:sz w:val="22"/>
      <w:szCs w:val="22"/>
      <w:u w:val="single"/>
    </w:rPr>
  </w:style>
  <w:style w:type="character" w:customStyle="1" w:styleId="FSTableColumnRowheadingChar">
    <w:name w:val="FSTable Column/Row heading Char"/>
    <w:basedOn w:val="DefaultParagraphFont"/>
    <w:link w:val="FSTableColumnRowheading"/>
    <w:uiPriority w:val="8"/>
    <w:rsid w:val="009665F0"/>
    <w:rPr>
      <w:rFonts w:ascii="Arial" w:eastAsiaTheme="minorHAnsi" w:hAnsi="Arial" w:cstheme="minorBidi"/>
      <w:b/>
      <w:lang w:eastAsia="en-US"/>
    </w:rPr>
  </w:style>
  <w:style w:type="numbering" w:customStyle="1" w:styleId="Style1">
    <w:name w:val="Style1"/>
    <w:uiPriority w:val="99"/>
    <w:rsid w:val="00C16D61"/>
    <w:pPr>
      <w:numPr>
        <w:numId w:val="25"/>
      </w:numPr>
    </w:pPr>
  </w:style>
  <w:style w:type="table" w:styleId="TableContemporary">
    <w:name w:val="Table Contemporary"/>
    <w:basedOn w:val="TableNormal"/>
    <w:rsid w:val="00117A48"/>
    <w:pPr>
      <w:widowControl w:val="0"/>
      <w:spacing w:after="100" w:afterAutospacing="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eferences">
    <w:name w:val="references"/>
    <w:basedOn w:val="Normal"/>
    <w:link w:val="referencesChar"/>
    <w:qFormat/>
    <w:rsid w:val="00117A48"/>
    <w:pPr>
      <w:keepNext/>
      <w:keepLines/>
      <w:widowControl/>
      <w:tabs>
        <w:tab w:val="left" w:pos="0"/>
      </w:tabs>
      <w:spacing w:after="0" w:afterAutospacing="0"/>
      <w:ind w:left="561" w:hanging="561"/>
    </w:pPr>
    <w:rPr>
      <w:rFonts w:cs="Arial"/>
      <w:noProof/>
      <w:szCs w:val="22"/>
    </w:rPr>
  </w:style>
  <w:style w:type="character" w:customStyle="1" w:styleId="referencesChar">
    <w:name w:val="references Char"/>
    <w:basedOn w:val="DefaultParagraphFont"/>
    <w:link w:val="references"/>
    <w:rsid w:val="00117A48"/>
    <w:rPr>
      <w:rFonts w:ascii="Arial" w:hAnsi="Arial" w:cs="Arial"/>
      <w:noProof/>
      <w:sz w:val="22"/>
      <w:szCs w:val="22"/>
      <w:lang w:eastAsia="en-US" w:bidi="en-US"/>
    </w:rPr>
  </w:style>
  <w:style w:type="table" w:styleId="Table3Deffects2">
    <w:name w:val="Table 3D effects 2"/>
    <w:basedOn w:val="TableNormal"/>
    <w:rsid w:val="00CE6475"/>
    <w:pPr>
      <w:widowControl w:val="0"/>
      <w:spacing w:after="100" w:afterAutospacing="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CE6475"/>
    <w:pPr>
      <w:widowControl w:val="0"/>
      <w:spacing w:after="100" w:afterAutospacing="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CitaviBibliographySubheading1">
    <w:name w:val="Citavi Bibliography Subheading 1"/>
    <w:basedOn w:val="Heading2"/>
    <w:link w:val="CitaviBibliographySubheading1Char"/>
    <w:rsid w:val="00EF7F2D"/>
    <w:pPr>
      <w:outlineLvl w:val="9"/>
    </w:pPr>
  </w:style>
  <w:style w:type="character" w:customStyle="1" w:styleId="CitaviBibliographySubheading1Char">
    <w:name w:val="Citavi Bibliography Subheading 1 Char"/>
    <w:basedOn w:val="DefaultParagraphFont"/>
    <w:link w:val="CitaviBibliographySubheading1"/>
    <w:rsid w:val="00EF7F2D"/>
    <w:rPr>
      <w:rFonts w:ascii="Arial" w:hAnsi="Arial" w:cs="Arial"/>
      <w:b/>
      <w:bCs/>
      <w:sz w:val="28"/>
      <w:szCs w:val="22"/>
      <w:lang w:val="en-AU" w:eastAsia="en-US"/>
    </w:rPr>
  </w:style>
  <w:style w:type="paragraph" w:customStyle="1" w:styleId="CitaviBibliographySubheading2">
    <w:name w:val="Citavi Bibliography Subheading 2"/>
    <w:basedOn w:val="Heading3"/>
    <w:link w:val="CitaviBibliographySubheading2Char"/>
    <w:rsid w:val="00EF7F2D"/>
    <w:pPr>
      <w:outlineLvl w:val="9"/>
    </w:pPr>
  </w:style>
  <w:style w:type="character" w:customStyle="1" w:styleId="CitaviBibliographySubheading2Char">
    <w:name w:val="Citavi Bibliography Subheading 2 Char"/>
    <w:basedOn w:val="DefaultParagraphFont"/>
    <w:link w:val="CitaviBibliographySubheading2"/>
    <w:rsid w:val="00EF7F2D"/>
    <w:rPr>
      <w:rFonts w:ascii="Arial" w:hAnsi="Arial" w:cs="Arial"/>
      <w:b/>
      <w:color w:val="000000" w:themeColor="text1"/>
      <w:kern w:val="32"/>
      <w:sz w:val="24"/>
      <w:szCs w:val="32"/>
      <w:lang w:val="en-AU" w:eastAsia="en-AU"/>
    </w:rPr>
  </w:style>
  <w:style w:type="paragraph" w:customStyle="1" w:styleId="CitaviBibliographySubheading3">
    <w:name w:val="Citavi Bibliography Subheading 3"/>
    <w:basedOn w:val="Heading4"/>
    <w:link w:val="CitaviBibliographySubheading3Char"/>
    <w:rsid w:val="00EF7F2D"/>
    <w:pPr>
      <w:outlineLvl w:val="9"/>
    </w:pPr>
  </w:style>
  <w:style w:type="character" w:customStyle="1" w:styleId="CitaviBibliographySubheading3Char">
    <w:name w:val="Citavi Bibliography Subheading 3 Char"/>
    <w:basedOn w:val="DefaultParagraphFont"/>
    <w:link w:val="CitaviBibliographySubheading3"/>
    <w:rsid w:val="00EF7F2D"/>
    <w:rPr>
      <w:rFonts w:ascii="Arial" w:hAnsi="Arial"/>
      <w:b/>
      <w:bCs/>
      <w:i/>
      <w:iCs/>
      <w:sz w:val="22"/>
      <w:szCs w:val="22"/>
      <w:lang w:val="en-AU" w:eastAsia="en-US"/>
    </w:rPr>
  </w:style>
  <w:style w:type="paragraph" w:customStyle="1" w:styleId="CitaviBibliographySubheading4">
    <w:name w:val="Citavi Bibliography Subheading 4"/>
    <w:basedOn w:val="Heading5"/>
    <w:link w:val="CitaviBibliographySubheading4Char"/>
    <w:rsid w:val="00EF7F2D"/>
    <w:pPr>
      <w:outlineLvl w:val="9"/>
    </w:pPr>
  </w:style>
  <w:style w:type="character" w:customStyle="1" w:styleId="CitaviBibliographySubheading4Char">
    <w:name w:val="Citavi Bibliography Subheading 4 Char"/>
    <w:basedOn w:val="DefaultParagraphFont"/>
    <w:link w:val="CitaviBibliographySubheading4"/>
    <w:rsid w:val="00EF7F2D"/>
    <w:rPr>
      <w:rFonts w:ascii="Arial" w:hAnsi="Arial"/>
      <w:i/>
      <w:sz w:val="22"/>
      <w:szCs w:val="22"/>
      <w:lang w:val="en-AU" w:eastAsia="en-US"/>
    </w:rPr>
  </w:style>
  <w:style w:type="paragraph" w:customStyle="1" w:styleId="CitaviBibliographySubheading5">
    <w:name w:val="Citavi Bibliography Subheading 5"/>
    <w:basedOn w:val="Heading6"/>
    <w:link w:val="CitaviBibliographySubheading5Char"/>
    <w:rsid w:val="00EF7F2D"/>
    <w:pPr>
      <w:outlineLvl w:val="9"/>
    </w:pPr>
  </w:style>
  <w:style w:type="character" w:customStyle="1" w:styleId="CitaviBibliographySubheading5Char">
    <w:name w:val="Citavi Bibliography Subheading 5 Char"/>
    <w:basedOn w:val="DefaultParagraphFont"/>
    <w:link w:val="CitaviBibliographySubheading5"/>
    <w:rsid w:val="00EF7F2D"/>
    <w:rPr>
      <w:rFonts w:ascii="Arial" w:hAnsi="Arial" w:cs="Arial Unicode MS"/>
      <w:b/>
      <w:bCs/>
      <w:sz w:val="22"/>
      <w:szCs w:val="22"/>
      <w:lang w:val="en-AU" w:eastAsia="en-US" w:bidi="en-US"/>
    </w:rPr>
  </w:style>
  <w:style w:type="paragraph" w:customStyle="1" w:styleId="CitaviBibliographySubheading6">
    <w:name w:val="Citavi Bibliography Subheading 6"/>
    <w:basedOn w:val="Heading7"/>
    <w:link w:val="CitaviBibliographySubheading6Char"/>
    <w:rsid w:val="00EF7F2D"/>
    <w:pPr>
      <w:outlineLvl w:val="9"/>
    </w:pPr>
  </w:style>
  <w:style w:type="character" w:customStyle="1" w:styleId="CitaviBibliographySubheading6Char">
    <w:name w:val="Citavi Bibliography Subheading 6 Char"/>
    <w:basedOn w:val="DefaultParagraphFont"/>
    <w:link w:val="CitaviBibliographySubheading6"/>
    <w:rsid w:val="00EF7F2D"/>
    <w:rPr>
      <w:rFonts w:ascii="Arial" w:hAnsi="Arial"/>
      <w:sz w:val="22"/>
      <w:szCs w:val="24"/>
      <w:lang w:val="en-AU" w:eastAsia="en-US" w:bidi="en-US"/>
    </w:rPr>
  </w:style>
  <w:style w:type="paragraph" w:customStyle="1" w:styleId="CitaviBibliographySubheading7">
    <w:name w:val="Citavi Bibliography Subheading 7"/>
    <w:basedOn w:val="Heading8"/>
    <w:link w:val="CitaviBibliographySubheading7Char"/>
    <w:rsid w:val="00EF7F2D"/>
    <w:pPr>
      <w:outlineLvl w:val="9"/>
    </w:pPr>
  </w:style>
  <w:style w:type="character" w:customStyle="1" w:styleId="CitaviBibliographySubheading7Char">
    <w:name w:val="Citavi Bibliography Subheading 7 Char"/>
    <w:basedOn w:val="DefaultParagraphFont"/>
    <w:link w:val="CitaviBibliographySubheading7"/>
    <w:rsid w:val="00EF7F2D"/>
    <w:rPr>
      <w:rFonts w:ascii="Arial" w:hAnsi="Arial"/>
      <w:i/>
      <w:iCs/>
      <w:sz w:val="22"/>
      <w:szCs w:val="24"/>
      <w:lang w:val="en-AU" w:eastAsia="en-US" w:bidi="en-US"/>
    </w:rPr>
  </w:style>
  <w:style w:type="paragraph" w:customStyle="1" w:styleId="CitaviBibliographySubheading8">
    <w:name w:val="Citavi Bibliography Subheading 8"/>
    <w:basedOn w:val="Heading9"/>
    <w:link w:val="CitaviBibliographySubheading8Char"/>
    <w:rsid w:val="00EF7F2D"/>
    <w:pPr>
      <w:outlineLvl w:val="9"/>
    </w:pPr>
  </w:style>
  <w:style w:type="character" w:customStyle="1" w:styleId="CitaviBibliographySubheading8Char">
    <w:name w:val="Citavi Bibliography Subheading 8 Char"/>
    <w:basedOn w:val="DefaultParagraphFont"/>
    <w:link w:val="CitaviBibliographySubheading8"/>
    <w:rsid w:val="00EF7F2D"/>
    <w:rPr>
      <w:rFonts w:ascii="Cambria" w:hAnsi="Cambria"/>
      <w:sz w:val="22"/>
      <w:szCs w:val="22"/>
      <w:lang w:val="en-AU" w:eastAsia="en-US" w:bidi="en-US"/>
    </w:rPr>
  </w:style>
  <w:style w:type="numbering" w:customStyle="1" w:styleId="NoList2">
    <w:name w:val="No List2"/>
    <w:next w:val="NoList"/>
    <w:uiPriority w:val="99"/>
    <w:semiHidden/>
    <w:unhideWhenUsed/>
    <w:rsid w:val="009E1F3C"/>
  </w:style>
  <w:style w:type="table" w:customStyle="1" w:styleId="TableGrid2">
    <w:name w:val="Table Grid2"/>
    <w:basedOn w:val="TableNormal"/>
    <w:next w:val="TableGrid"/>
    <w:rsid w:val="009E1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9E1F3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1">
    <w:name w:val="No List11"/>
    <w:next w:val="NoList"/>
    <w:uiPriority w:val="99"/>
    <w:semiHidden/>
    <w:unhideWhenUsed/>
    <w:rsid w:val="009E1F3C"/>
  </w:style>
  <w:style w:type="table" w:customStyle="1" w:styleId="TableGrid11">
    <w:name w:val="Table Grid11"/>
    <w:basedOn w:val="TableNormal"/>
    <w:next w:val="TableGrid"/>
    <w:uiPriority w:val="59"/>
    <w:rsid w:val="009E1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1">
    <w:name w:val="Medium Shading 1 - Accent 311"/>
    <w:basedOn w:val="TableNormal"/>
    <w:next w:val="MediumShading1-Accent3"/>
    <w:uiPriority w:val="63"/>
    <w:rsid w:val="009E1F3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9E1F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next w:val="MediumShading1-Accent1"/>
    <w:uiPriority w:val="63"/>
    <w:rsid w:val="009E1F3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next w:val="MediumList1-Accent1"/>
    <w:uiPriority w:val="65"/>
    <w:rsid w:val="009E1F3C"/>
    <w:rPr>
      <w:rFonts w:ascii="Arial" w:eastAsiaTheme="minorHAnsi" w:hAnsi="Arial" w:cs="Arial"/>
      <w:color w:val="000000" w:themeColor="text1"/>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Shading2-Accent11">
    <w:name w:val="Medium Shading 2 - Accent 11"/>
    <w:basedOn w:val="TableNormal"/>
    <w:next w:val="MediumShading2-Accent1"/>
    <w:uiPriority w:val="64"/>
    <w:rsid w:val="009E1F3C"/>
    <w:rPr>
      <w:rFonts w:ascii="Arial" w:eastAsiaTheme="minorHAnsi" w:hAnsi="Arial" w:cs="Arial"/>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next w:val="LightGrid-Accent1"/>
    <w:uiPriority w:val="62"/>
    <w:rsid w:val="009E1F3C"/>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next w:val="LightShading-Accent1"/>
    <w:uiPriority w:val="60"/>
    <w:rsid w:val="009E1F3C"/>
    <w:rPr>
      <w:rFonts w:ascii="Arial" w:eastAsiaTheme="minorHAnsi" w:hAnsi="Arial" w:cs="Arial"/>
      <w:color w:val="365F91" w:themeColor="accent1" w:themeShade="BF"/>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olorfulGrid1">
    <w:name w:val="Colorful Grid1"/>
    <w:basedOn w:val="TableNormal"/>
    <w:next w:val="ColorfulGrid"/>
    <w:uiPriority w:val="73"/>
    <w:rsid w:val="009E1F3C"/>
    <w:rPr>
      <w:rFonts w:ascii="Arial" w:eastAsiaTheme="minorHAnsi" w:hAnsi="Arial" w:cs="Arial"/>
      <w:color w:val="000000" w:themeColor="text1"/>
      <w:sz w:val="22"/>
      <w:szCs w:val="22"/>
      <w:lang w:val="en-AU"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next w:val="ColorfulList"/>
    <w:uiPriority w:val="72"/>
    <w:rsid w:val="009E1F3C"/>
    <w:rPr>
      <w:rFonts w:ascii="Arial" w:eastAsiaTheme="minorHAnsi" w:hAnsi="Arial" w:cs="Arial"/>
      <w:color w:val="000000" w:themeColor="text1"/>
      <w:sz w:val="22"/>
      <w:szCs w:val="22"/>
      <w:lang w:val="en-AU"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next w:val="ColorfulShading"/>
    <w:uiPriority w:val="71"/>
    <w:rsid w:val="009E1F3C"/>
    <w:rPr>
      <w:rFonts w:ascii="Arial" w:eastAsiaTheme="minorHAnsi" w:hAnsi="Arial" w:cs="Arial"/>
      <w:color w:val="000000" w:themeColor="text1"/>
      <w:sz w:val="22"/>
      <w:szCs w:val="22"/>
      <w:lang w:val="en-AU"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next w:val="DarkList"/>
    <w:uiPriority w:val="70"/>
    <w:rsid w:val="009E1F3C"/>
    <w:rPr>
      <w:rFonts w:ascii="Arial" w:eastAsiaTheme="minorHAnsi" w:hAnsi="Arial" w:cs="Arial"/>
      <w:color w:val="FFFFFF" w:themeColor="background1"/>
      <w:sz w:val="22"/>
      <w:szCs w:val="22"/>
      <w:lang w:val="en-AU"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MediumGrid31">
    <w:name w:val="Medium Grid 31"/>
    <w:basedOn w:val="TableNormal"/>
    <w:next w:val="MediumGrid3"/>
    <w:uiPriority w:val="69"/>
    <w:rsid w:val="009E1F3C"/>
    <w:rPr>
      <w:rFonts w:ascii="Arial" w:eastAsiaTheme="minorHAnsi" w:hAnsi="Arial" w:cs="Arial"/>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21">
    <w:name w:val="Medium Grid 21"/>
    <w:basedOn w:val="TableNormal"/>
    <w:next w:val="MediumGrid2"/>
    <w:uiPriority w:val="68"/>
    <w:rsid w:val="009E1F3C"/>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11">
    <w:name w:val="Medium Grid 11"/>
    <w:basedOn w:val="TableNormal"/>
    <w:next w:val="MediumGrid1"/>
    <w:uiPriority w:val="67"/>
    <w:rsid w:val="009E1F3C"/>
    <w:rPr>
      <w:rFonts w:ascii="Arial" w:eastAsiaTheme="minorHAnsi" w:hAnsi="Arial" w:cs="Arial"/>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21">
    <w:name w:val="Medium List 21"/>
    <w:basedOn w:val="TableNormal"/>
    <w:next w:val="MediumList2"/>
    <w:uiPriority w:val="66"/>
    <w:rsid w:val="009E1F3C"/>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next w:val="MediumList1"/>
    <w:uiPriority w:val="65"/>
    <w:rsid w:val="009E1F3C"/>
    <w:rPr>
      <w:rFonts w:ascii="Arial" w:eastAsiaTheme="minorHAnsi" w:hAnsi="Arial" w:cs="Arial"/>
      <w:color w:val="000000" w:themeColor="text1"/>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21">
    <w:name w:val="Medium Shading 21"/>
    <w:basedOn w:val="TableNormal"/>
    <w:next w:val="MediumShading2"/>
    <w:uiPriority w:val="64"/>
    <w:rsid w:val="009E1F3C"/>
    <w:rPr>
      <w:rFonts w:ascii="Arial" w:eastAsiaTheme="minorHAnsi" w:hAnsi="Arial" w:cs="Arial"/>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next w:val="MediumShading1"/>
    <w:uiPriority w:val="63"/>
    <w:rsid w:val="009E1F3C"/>
    <w:rPr>
      <w:rFonts w:ascii="Arial" w:eastAsiaTheme="minorHAnsi" w:hAnsi="Arial" w:cs="Arial"/>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Grid1">
    <w:name w:val="Light Grid1"/>
    <w:basedOn w:val="TableNormal"/>
    <w:next w:val="LightGrid"/>
    <w:uiPriority w:val="62"/>
    <w:rsid w:val="009E1F3C"/>
    <w:rPr>
      <w:rFonts w:ascii="Arial" w:eastAsiaTheme="minorHAnsi" w:hAnsi="Arial" w:cs="Arial"/>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next w:val="LightList"/>
    <w:uiPriority w:val="61"/>
    <w:rsid w:val="009E1F3C"/>
    <w:rPr>
      <w:rFonts w:ascii="Arial" w:eastAsiaTheme="minorHAnsi" w:hAnsi="Arial" w:cs="Arial"/>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next w:val="LightShading"/>
    <w:uiPriority w:val="60"/>
    <w:rsid w:val="009E1F3C"/>
    <w:rPr>
      <w:rFonts w:ascii="Arial" w:eastAsiaTheme="minorHAnsi" w:hAnsi="Arial" w:cs="Arial"/>
      <w:color w:val="000000" w:themeColor="text1" w:themeShade="BF"/>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1">
    <w:name w:val="Light List - Accent 111"/>
    <w:basedOn w:val="TableNormal"/>
    <w:next w:val="LightList-Accent1"/>
    <w:uiPriority w:val="61"/>
    <w:rsid w:val="009E1F3C"/>
    <w:pPr>
      <w:spacing w:after="120" w:line="276" w:lineRule="auto"/>
    </w:pPr>
    <w:rPr>
      <w:rFonts w:ascii="Arial" w:eastAsiaTheme="minorHAnsi" w:hAnsi="Arial" w:cs="Arial"/>
      <w:sz w:val="22"/>
      <w:szCs w:val="22"/>
      <w:lang w:val="en-AU"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Contemporary1">
    <w:name w:val="Table Contemporary1"/>
    <w:basedOn w:val="TableNormal"/>
    <w:next w:val="TableContemporary"/>
    <w:rsid w:val="009E1F3C"/>
    <w:pPr>
      <w:widowControl w:val="0"/>
      <w:spacing w:after="100" w:afterAutospacing="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3Deffects21">
    <w:name w:val="Table 3D effects 21"/>
    <w:basedOn w:val="TableNormal"/>
    <w:next w:val="Table3Deffects2"/>
    <w:rsid w:val="009E1F3C"/>
    <w:pPr>
      <w:widowControl w:val="0"/>
      <w:spacing w:after="100" w:afterAutospacing="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E1F3C"/>
    <w:pPr>
      <w:widowControl w:val="0"/>
      <w:spacing w:after="100" w:afterAutospacing="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4645">
      <w:bodyDiv w:val="1"/>
      <w:marLeft w:val="0"/>
      <w:marRight w:val="0"/>
      <w:marTop w:val="0"/>
      <w:marBottom w:val="0"/>
      <w:divBdr>
        <w:top w:val="none" w:sz="0" w:space="0" w:color="auto"/>
        <w:left w:val="none" w:sz="0" w:space="0" w:color="auto"/>
        <w:bottom w:val="none" w:sz="0" w:space="0" w:color="auto"/>
        <w:right w:val="none" w:sz="0" w:space="0" w:color="auto"/>
      </w:divBdr>
    </w:div>
    <w:div w:id="209728986">
      <w:bodyDiv w:val="1"/>
      <w:marLeft w:val="0"/>
      <w:marRight w:val="0"/>
      <w:marTop w:val="0"/>
      <w:marBottom w:val="0"/>
      <w:divBdr>
        <w:top w:val="none" w:sz="0" w:space="0" w:color="auto"/>
        <w:left w:val="none" w:sz="0" w:space="0" w:color="auto"/>
        <w:bottom w:val="none" w:sz="0" w:space="0" w:color="auto"/>
        <w:right w:val="none" w:sz="0" w:space="0" w:color="auto"/>
      </w:divBdr>
    </w:div>
    <w:div w:id="332998669">
      <w:bodyDiv w:val="1"/>
      <w:marLeft w:val="0"/>
      <w:marRight w:val="0"/>
      <w:marTop w:val="0"/>
      <w:marBottom w:val="0"/>
      <w:divBdr>
        <w:top w:val="none" w:sz="0" w:space="0" w:color="auto"/>
        <w:left w:val="none" w:sz="0" w:space="0" w:color="auto"/>
        <w:bottom w:val="none" w:sz="0" w:space="0" w:color="auto"/>
        <w:right w:val="none" w:sz="0" w:space="0" w:color="auto"/>
      </w:divBdr>
    </w:div>
    <w:div w:id="348338052">
      <w:bodyDiv w:val="1"/>
      <w:marLeft w:val="0"/>
      <w:marRight w:val="0"/>
      <w:marTop w:val="0"/>
      <w:marBottom w:val="0"/>
      <w:divBdr>
        <w:top w:val="none" w:sz="0" w:space="0" w:color="auto"/>
        <w:left w:val="none" w:sz="0" w:space="0" w:color="auto"/>
        <w:bottom w:val="none" w:sz="0" w:space="0" w:color="auto"/>
        <w:right w:val="none" w:sz="0" w:space="0" w:color="auto"/>
      </w:divBdr>
    </w:div>
    <w:div w:id="383136316">
      <w:bodyDiv w:val="1"/>
      <w:marLeft w:val="0"/>
      <w:marRight w:val="0"/>
      <w:marTop w:val="0"/>
      <w:marBottom w:val="0"/>
      <w:divBdr>
        <w:top w:val="none" w:sz="0" w:space="0" w:color="auto"/>
        <w:left w:val="none" w:sz="0" w:space="0" w:color="auto"/>
        <w:bottom w:val="none" w:sz="0" w:space="0" w:color="auto"/>
        <w:right w:val="none" w:sz="0" w:space="0" w:color="auto"/>
      </w:divBdr>
    </w:div>
    <w:div w:id="482628825">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85252585">
      <w:bodyDiv w:val="1"/>
      <w:marLeft w:val="0"/>
      <w:marRight w:val="0"/>
      <w:marTop w:val="0"/>
      <w:marBottom w:val="0"/>
      <w:divBdr>
        <w:top w:val="none" w:sz="0" w:space="0" w:color="auto"/>
        <w:left w:val="none" w:sz="0" w:space="0" w:color="auto"/>
        <w:bottom w:val="none" w:sz="0" w:space="0" w:color="auto"/>
        <w:right w:val="none" w:sz="0" w:space="0" w:color="auto"/>
      </w:divBdr>
    </w:div>
    <w:div w:id="719131023">
      <w:bodyDiv w:val="1"/>
      <w:marLeft w:val="0"/>
      <w:marRight w:val="0"/>
      <w:marTop w:val="0"/>
      <w:marBottom w:val="0"/>
      <w:divBdr>
        <w:top w:val="none" w:sz="0" w:space="0" w:color="auto"/>
        <w:left w:val="none" w:sz="0" w:space="0" w:color="auto"/>
        <w:bottom w:val="none" w:sz="0" w:space="0" w:color="auto"/>
        <w:right w:val="none" w:sz="0" w:space="0" w:color="auto"/>
      </w:divBdr>
    </w:div>
    <w:div w:id="731775504">
      <w:bodyDiv w:val="1"/>
      <w:marLeft w:val="0"/>
      <w:marRight w:val="0"/>
      <w:marTop w:val="0"/>
      <w:marBottom w:val="0"/>
      <w:divBdr>
        <w:top w:val="none" w:sz="0" w:space="0" w:color="auto"/>
        <w:left w:val="none" w:sz="0" w:space="0" w:color="auto"/>
        <w:bottom w:val="none" w:sz="0" w:space="0" w:color="auto"/>
        <w:right w:val="none" w:sz="0" w:space="0" w:color="auto"/>
      </w:divBdr>
    </w:div>
    <w:div w:id="743064573">
      <w:bodyDiv w:val="1"/>
      <w:marLeft w:val="0"/>
      <w:marRight w:val="0"/>
      <w:marTop w:val="0"/>
      <w:marBottom w:val="0"/>
      <w:divBdr>
        <w:top w:val="none" w:sz="0" w:space="0" w:color="auto"/>
        <w:left w:val="none" w:sz="0" w:space="0" w:color="auto"/>
        <w:bottom w:val="none" w:sz="0" w:space="0" w:color="auto"/>
        <w:right w:val="none" w:sz="0" w:space="0" w:color="auto"/>
      </w:divBdr>
    </w:div>
    <w:div w:id="754087208">
      <w:bodyDiv w:val="1"/>
      <w:marLeft w:val="0"/>
      <w:marRight w:val="0"/>
      <w:marTop w:val="0"/>
      <w:marBottom w:val="0"/>
      <w:divBdr>
        <w:top w:val="none" w:sz="0" w:space="0" w:color="auto"/>
        <w:left w:val="none" w:sz="0" w:space="0" w:color="auto"/>
        <w:bottom w:val="none" w:sz="0" w:space="0" w:color="auto"/>
        <w:right w:val="none" w:sz="0" w:space="0" w:color="auto"/>
      </w:divBdr>
    </w:div>
    <w:div w:id="759373617">
      <w:bodyDiv w:val="1"/>
      <w:marLeft w:val="0"/>
      <w:marRight w:val="0"/>
      <w:marTop w:val="0"/>
      <w:marBottom w:val="0"/>
      <w:divBdr>
        <w:top w:val="none" w:sz="0" w:space="0" w:color="auto"/>
        <w:left w:val="none" w:sz="0" w:space="0" w:color="auto"/>
        <w:bottom w:val="none" w:sz="0" w:space="0" w:color="auto"/>
        <w:right w:val="none" w:sz="0" w:space="0" w:color="auto"/>
      </w:divBdr>
    </w:div>
    <w:div w:id="762650288">
      <w:bodyDiv w:val="1"/>
      <w:marLeft w:val="0"/>
      <w:marRight w:val="0"/>
      <w:marTop w:val="0"/>
      <w:marBottom w:val="0"/>
      <w:divBdr>
        <w:top w:val="none" w:sz="0" w:space="0" w:color="auto"/>
        <w:left w:val="none" w:sz="0" w:space="0" w:color="auto"/>
        <w:bottom w:val="none" w:sz="0" w:space="0" w:color="auto"/>
        <w:right w:val="none" w:sz="0" w:space="0" w:color="auto"/>
      </w:divBdr>
    </w:div>
    <w:div w:id="777409240">
      <w:bodyDiv w:val="1"/>
      <w:marLeft w:val="0"/>
      <w:marRight w:val="0"/>
      <w:marTop w:val="0"/>
      <w:marBottom w:val="0"/>
      <w:divBdr>
        <w:top w:val="none" w:sz="0" w:space="0" w:color="auto"/>
        <w:left w:val="none" w:sz="0" w:space="0" w:color="auto"/>
        <w:bottom w:val="none" w:sz="0" w:space="0" w:color="auto"/>
        <w:right w:val="none" w:sz="0" w:space="0" w:color="auto"/>
      </w:divBdr>
    </w:div>
    <w:div w:id="965307641">
      <w:bodyDiv w:val="1"/>
      <w:marLeft w:val="0"/>
      <w:marRight w:val="0"/>
      <w:marTop w:val="0"/>
      <w:marBottom w:val="0"/>
      <w:divBdr>
        <w:top w:val="none" w:sz="0" w:space="0" w:color="auto"/>
        <w:left w:val="none" w:sz="0" w:space="0" w:color="auto"/>
        <w:bottom w:val="none" w:sz="0" w:space="0" w:color="auto"/>
        <w:right w:val="none" w:sz="0" w:space="0" w:color="auto"/>
      </w:divBdr>
    </w:div>
    <w:div w:id="1051226390">
      <w:bodyDiv w:val="1"/>
      <w:marLeft w:val="0"/>
      <w:marRight w:val="0"/>
      <w:marTop w:val="0"/>
      <w:marBottom w:val="0"/>
      <w:divBdr>
        <w:top w:val="none" w:sz="0" w:space="0" w:color="auto"/>
        <w:left w:val="none" w:sz="0" w:space="0" w:color="auto"/>
        <w:bottom w:val="none" w:sz="0" w:space="0" w:color="auto"/>
        <w:right w:val="none" w:sz="0" w:space="0" w:color="auto"/>
      </w:divBdr>
    </w:div>
    <w:div w:id="1080713688">
      <w:bodyDiv w:val="1"/>
      <w:marLeft w:val="0"/>
      <w:marRight w:val="0"/>
      <w:marTop w:val="0"/>
      <w:marBottom w:val="0"/>
      <w:divBdr>
        <w:top w:val="none" w:sz="0" w:space="0" w:color="auto"/>
        <w:left w:val="none" w:sz="0" w:space="0" w:color="auto"/>
        <w:bottom w:val="none" w:sz="0" w:space="0" w:color="auto"/>
        <w:right w:val="none" w:sz="0" w:space="0" w:color="auto"/>
      </w:divBdr>
    </w:div>
    <w:div w:id="1091924310">
      <w:bodyDiv w:val="1"/>
      <w:marLeft w:val="0"/>
      <w:marRight w:val="0"/>
      <w:marTop w:val="0"/>
      <w:marBottom w:val="0"/>
      <w:divBdr>
        <w:top w:val="none" w:sz="0" w:space="0" w:color="auto"/>
        <w:left w:val="none" w:sz="0" w:space="0" w:color="auto"/>
        <w:bottom w:val="none" w:sz="0" w:space="0" w:color="auto"/>
        <w:right w:val="none" w:sz="0" w:space="0" w:color="auto"/>
      </w:divBdr>
    </w:div>
    <w:div w:id="1167478689">
      <w:bodyDiv w:val="1"/>
      <w:marLeft w:val="0"/>
      <w:marRight w:val="0"/>
      <w:marTop w:val="0"/>
      <w:marBottom w:val="0"/>
      <w:divBdr>
        <w:top w:val="none" w:sz="0" w:space="0" w:color="auto"/>
        <w:left w:val="none" w:sz="0" w:space="0" w:color="auto"/>
        <w:bottom w:val="none" w:sz="0" w:space="0" w:color="auto"/>
        <w:right w:val="none" w:sz="0" w:space="0" w:color="auto"/>
      </w:divBdr>
    </w:div>
    <w:div w:id="1181774900">
      <w:bodyDiv w:val="1"/>
      <w:marLeft w:val="0"/>
      <w:marRight w:val="0"/>
      <w:marTop w:val="0"/>
      <w:marBottom w:val="0"/>
      <w:divBdr>
        <w:top w:val="none" w:sz="0" w:space="0" w:color="auto"/>
        <w:left w:val="none" w:sz="0" w:space="0" w:color="auto"/>
        <w:bottom w:val="none" w:sz="0" w:space="0" w:color="auto"/>
        <w:right w:val="none" w:sz="0" w:space="0" w:color="auto"/>
      </w:divBdr>
    </w:div>
    <w:div w:id="1251739976">
      <w:bodyDiv w:val="1"/>
      <w:marLeft w:val="0"/>
      <w:marRight w:val="0"/>
      <w:marTop w:val="0"/>
      <w:marBottom w:val="0"/>
      <w:divBdr>
        <w:top w:val="none" w:sz="0" w:space="0" w:color="auto"/>
        <w:left w:val="none" w:sz="0" w:space="0" w:color="auto"/>
        <w:bottom w:val="none" w:sz="0" w:space="0" w:color="auto"/>
        <w:right w:val="none" w:sz="0" w:space="0" w:color="auto"/>
      </w:divBdr>
    </w:div>
    <w:div w:id="1289511519">
      <w:bodyDiv w:val="1"/>
      <w:marLeft w:val="0"/>
      <w:marRight w:val="0"/>
      <w:marTop w:val="0"/>
      <w:marBottom w:val="0"/>
      <w:divBdr>
        <w:top w:val="none" w:sz="0" w:space="0" w:color="auto"/>
        <w:left w:val="none" w:sz="0" w:space="0" w:color="auto"/>
        <w:bottom w:val="none" w:sz="0" w:space="0" w:color="auto"/>
        <w:right w:val="none" w:sz="0" w:space="0" w:color="auto"/>
      </w:divBdr>
    </w:div>
    <w:div w:id="1407265105">
      <w:bodyDiv w:val="1"/>
      <w:marLeft w:val="0"/>
      <w:marRight w:val="0"/>
      <w:marTop w:val="0"/>
      <w:marBottom w:val="0"/>
      <w:divBdr>
        <w:top w:val="none" w:sz="0" w:space="0" w:color="auto"/>
        <w:left w:val="none" w:sz="0" w:space="0" w:color="auto"/>
        <w:bottom w:val="none" w:sz="0" w:space="0" w:color="auto"/>
        <w:right w:val="none" w:sz="0" w:space="0" w:color="auto"/>
      </w:divBdr>
    </w:div>
    <w:div w:id="1522091306">
      <w:bodyDiv w:val="1"/>
      <w:marLeft w:val="0"/>
      <w:marRight w:val="0"/>
      <w:marTop w:val="0"/>
      <w:marBottom w:val="0"/>
      <w:divBdr>
        <w:top w:val="none" w:sz="0" w:space="0" w:color="auto"/>
        <w:left w:val="none" w:sz="0" w:space="0" w:color="auto"/>
        <w:bottom w:val="none" w:sz="0" w:space="0" w:color="auto"/>
        <w:right w:val="none" w:sz="0" w:space="0" w:color="auto"/>
      </w:divBdr>
    </w:div>
    <w:div w:id="1563786229">
      <w:bodyDiv w:val="1"/>
      <w:marLeft w:val="0"/>
      <w:marRight w:val="0"/>
      <w:marTop w:val="0"/>
      <w:marBottom w:val="0"/>
      <w:divBdr>
        <w:top w:val="none" w:sz="0" w:space="0" w:color="auto"/>
        <w:left w:val="none" w:sz="0" w:space="0" w:color="auto"/>
        <w:bottom w:val="none" w:sz="0" w:space="0" w:color="auto"/>
        <w:right w:val="none" w:sz="0" w:space="0" w:color="auto"/>
      </w:divBdr>
    </w:div>
    <w:div w:id="1564637448">
      <w:bodyDiv w:val="1"/>
      <w:marLeft w:val="0"/>
      <w:marRight w:val="0"/>
      <w:marTop w:val="0"/>
      <w:marBottom w:val="0"/>
      <w:divBdr>
        <w:top w:val="none" w:sz="0" w:space="0" w:color="auto"/>
        <w:left w:val="none" w:sz="0" w:space="0" w:color="auto"/>
        <w:bottom w:val="none" w:sz="0" w:space="0" w:color="auto"/>
        <w:right w:val="none" w:sz="0" w:space="0" w:color="auto"/>
      </w:divBdr>
    </w:div>
    <w:div w:id="1583564822">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84093763">
      <w:bodyDiv w:val="1"/>
      <w:marLeft w:val="0"/>
      <w:marRight w:val="0"/>
      <w:marTop w:val="0"/>
      <w:marBottom w:val="0"/>
      <w:divBdr>
        <w:top w:val="none" w:sz="0" w:space="0" w:color="auto"/>
        <w:left w:val="none" w:sz="0" w:space="0" w:color="auto"/>
        <w:bottom w:val="none" w:sz="0" w:space="0" w:color="auto"/>
        <w:right w:val="none" w:sz="0" w:space="0" w:color="auto"/>
      </w:divBdr>
    </w:div>
    <w:div w:id="1694912678">
      <w:bodyDiv w:val="1"/>
      <w:marLeft w:val="0"/>
      <w:marRight w:val="0"/>
      <w:marTop w:val="0"/>
      <w:marBottom w:val="0"/>
      <w:divBdr>
        <w:top w:val="none" w:sz="0" w:space="0" w:color="auto"/>
        <w:left w:val="none" w:sz="0" w:space="0" w:color="auto"/>
        <w:bottom w:val="none" w:sz="0" w:space="0" w:color="auto"/>
        <w:right w:val="none" w:sz="0" w:space="0" w:color="auto"/>
      </w:divBdr>
    </w:div>
    <w:div w:id="1697077803">
      <w:bodyDiv w:val="1"/>
      <w:marLeft w:val="0"/>
      <w:marRight w:val="0"/>
      <w:marTop w:val="0"/>
      <w:marBottom w:val="0"/>
      <w:divBdr>
        <w:top w:val="none" w:sz="0" w:space="0" w:color="auto"/>
        <w:left w:val="none" w:sz="0" w:space="0" w:color="auto"/>
        <w:bottom w:val="none" w:sz="0" w:space="0" w:color="auto"/>
        <w:right w:val="none" w:sz="0" w:space="0" w:color="auto"/>
      </w:divBdr>
      <w:divsChild>
        <w:div w:id="865412702">
          <w:marLeft w:val="0"/>
          <w:marRight w:val="0"/>
          <w:marTop w:val="0"/>
          <w:marBottom w:val="0"/>
          <w:divBdr>
            <w:top w:val="none" w:sz="0" w:space="0" w:color="auto"/>
            <w:left w:val="none" w:sz="0" w:space="0" w:color="auto"/>
            <w:bottom w:val="none" w:sz="0" w:space="0" w:color="auto"/>
            <w:right w:val="none" w:sz="0" w:space="0" w:color="auto"/>
          </w:divBdr>
          <w:divsChild>
            <w:div w:id="830945065">
              <w:marLeft w:val="0"/>
              <w:marRight w:val="0"/>
              <w:marTop w:val="100"/>
              <w:marBottom w:val="100"/>
              <w:divBdr>
                <w:top w:val="none" w:sz="0" w:space="0" w:color="auto"/>
                <w:left w:val="none" w:sz="0" w:space="0" w:color="auto"/>
                <w:bottom w:val="none" w:sz="0" w:space="0" w:color="auto"/>
                <w:right w:val="none" w:sz="0" w:space="0" w:color="auto"/>
              </w:divBdr>
              <w:divsChild>
                <w:div w:id="621350988">
                  <w:marLeft w:val="0"/>
                  <w:marRight w:val="0"/>
                  <w:marTop w:val="0"/>
                  <w:marBottom w:val="0"/>
                  <w:divBdr>
                    <w:top w:val="none" w:sz="0" w:space="0" w:color="auto"/>
                    <w:left w:val="none" w:sz="0" w:space="0" w:color="auto"/>
                    <w:bottom w:val="none" w:sz="0" w:space="0" w:color="auto"/>
                    <w:right w:val="none" w:sz="0" w:space="0" w:color="auto"/>
                  </w:divBdr>
                  <w:divsChild>
                    <w:div w:id="1787002810">
                      <w:marLeft w:val="0"/>
                      <w:marRight w:val="0"/>
                      <w:marTop w:val="0"/>
                      <w:marBottom w:val="0"/>
                      <w:divBdr>
                        <w:top w:val="none" w:sz="0" w:space="0" w:color="auto"/>
                        <w:left w:val="none" w:sz="0" w:space="0" w:color="auto"/>
                        <w:bottom w:val="none" w:sz="0" w:space="0" w:color="auto"/>
                        <w:right w:val="none" w:sz="0" w:space="0" w:color="auto"/>
                      </w:divBdr>
                      <w:divsChild>
                        <w:div w:id="1476410095">
                          <w:marLeft w:val="0"/>
                          <w:marRight w:val="0"/>
                          <w:marTop w:val="0"/>
                          <w:marBottom w:val="0"/>
                          <w:divBdr>
                            <w:top w:val="none" w:sz="0" w:space="0" w:color="auto"/>
                            <w:left w:val="none" w:sz="0" w:space="0" w:color="auto"/>
                            <w:bottom w:val="none" w:sz="0" w:space="0" w:color="auto"/>
                            <w:right w:val="none" w:sz="0" w:space="0" w:color="auto"/>
                          </w:divBdr>
                          <w:divsChild>
                            <w:div w:id="782580088">
                              <w:marLeft w:val="0"/>
                              <w:marRight w:val="0"/>
                              <w:marTop w:val="0"/>
                              <w:marBottom w:val="0"/>
                              <w:divBdr>
                                <w:top w:val="none" w:sz="0" w:space="0" w:color="auto"/>
                                <w:left w:val="none" w:sz="0" w:space="0" w:color="auto"/>
                                <w:bottom w:val="none" w:sz="0" w:space="0" w:color="auto"/>
                                <w:right w:val="none" w:sz="0" w:space="0" w:color="auto"/>
                              </w:divBdr>
                              <w:divsChild>
                                <w:div w:id="1800223242">
                                  <w:marLeft w:val="0"/>
                                  <w:marRight w:val="0"/>
                                  <w:marTop w:val="0"/>
                                  <w:marBottom w:val="0"/>
                                  <w:divBdr>
                                    <w:top w:val="none" w:sz="0" w:space="0" w:color="auto"/>
                                    <w:left w:val="none" w:sz="0" w:space="0" w:color="auto"/>
                                    <w:bottom w:val="none" w:sz="0" w:space="0" w:color="auto"/>
                                    <w:right w:val="none" w:sz="0" w:space="0" w:color="auto"/>
                                  </w:divBdr>
                                  <w:divsChild>
                                    <w:div w:id="969171120">
                                      <w:marLeft w:val="0"/>
                                      <w:marRight w:val="0"/>
                                      <w:marTop w:val="0"/>
                                      <w:marBottom w:val="0"/>
                                      <w:divBdr>
                                        <w:top w:val="none" w:sz="0" w:space="0" w:color="auto"/>
                                        <w:left w:val="none" w:sz="0" w:space="0" w:color="auto"/>
                                        <w:bottom w:val="none" w:sz="0" w:space="0" w:color="auto"/>
                                        <w:right w:val="none" w:sz="0" w:space="0" w:color="auto"/>
                                      </w:divBdr>
                                      <w:divsChild>
                                        <w:div w:id="677579678">
                                          <w:marLeft w:val="165"/>
                                          <w:marRight w:val="165"/>
                                          <w:marTop w:val="0"/>
                                          <w:marBottom w:val="0"/>
                                          <w:divBdr>
                                            <w:top w:val="none" w:sz="0" w:space="0" w:color="auto"/>
                                            <w:left w:val="none" w:sz="0" w:space="0" w:color="auto"/>
                                            <w:bottom w:val="none" w:sz="0" w:space="0" w:color="auto"/>
                                            <w:right w:val="none" w:sz="0" w:space="0" w:color="auto"/>
                                          </w:divBdr>
                                          <w:divsChild>
                                            <w:div w:id="17579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342198">
      <w:bodyDiv w:val="1"/>
      <w:marLeft w:val="0"/>
      <w:marRight w:val="0"/>
      <w:marTop w:val="0"/>
      <w:marBottom w:val="0"/>
      <w:divBdr>
        <w:top w:val="none" w:sz="0" w:space="0" w:color="auto"/>
        <w:left w:val="none" w:sz="0" w:space="0" w:color="auto"/>
        <w:bottom w:val="none" w:sz="0" w:space="0" w:color="auto"/>
        <w:right w:val="none" w:sz="0" w:space="0" w:color="auto"/>
      </w:divBdr>
    </w:div>
    <w:div w:id="1786920977">
      <w:bodyDiv w:val="1"/>
      <w:marLeft w:val="0"/>
      <w:marRight w:val="0"/>
      <w:marTop w:val="0"/>
      <w:marBottom w:val="0"/>
      <w:divBdr>
        <w:top w:val="none" w:sz="0" w:space="0" w:color="auto"/>
        <w:left w:val="none" w:sz="0" w:space="0" w:color="auto"/>
        <w:bottom w:val="none" w:sz="0" w:space="0" w:color="auto"/>
        <w:right w:val="none" w:sz="0" w:space="0" w:color="auto"/>
      </w:divBdr>
    </w:div>
    <w:div w:id="1873760999">
      <w:bodyDiv w:val="1"/>
      <w:marLeft w:val="0"/>
      <w:marRight w:val="0"/>
      <w:marTop w:val="0"/>
      <w:marBottom w:val="0"/>
      <w:divBdr>
        <w:top w:val="none" w:sz="0" w:space="0" w:color="auto"/>
        <w:left w:val="none" w:sz="0" w:space="0" w:color="auto"/>
        <w:bottom w:val="none" w:sz="0" w:space="0" w:color="auto"/>
        <w:right w:val="none" w:sz="0" w:space="0" w:color="auto"/>
      </w:divBdr>
    </w:div>
    <w:div w:id="1896507015">
      <w:bodyDiv w:val="1"/>
      <w:marLeft w:val="0"/>
      <w:marRight w:val="0"/>
      <w:marTop w:val="0"/>
      <w:marBottom w:val="0"/>
      <w:divBdr>
        <w:top w:val="none" w:sz="0" w:space="0" w:color="auto"/>
        <w:left w:val="none" w:sz="0" w:space="0" w:color="auto"/>
        <w:bottom w:val="none" w:sz="0" w:space="0" w:color="auto"/>
        <w:right w:val="none" w:sz="0" w:space="0" w:color="auto"/>
      </w:divBdr>
    </w:div>
    <w:div w:id="1907766678">
      <w:bodyDiv w:val="1"/>
      <w:marLeft w:val="0"/>
      <w:marRight w:val="0"/>
      <w:marTop w:val="0"/>
      <w:marBottom w:val="0"/>
      <w:divBdr>
        <w:top w:val="none" w:sz="0" w:space="0" w:color="auto"/>
        <w:left w:val="none" w:sz="0" w:space="0" w:color="auto"/>
        <w:bottom w:val="none" w:sz="0" w:space="0" w:color="auto"/>
        <w:right w:val="none" w:sz="0" w:space="0" w:color="auto"/>
      </w:divBdr>
    </w:div>
    <w:div w:id="1934122192">
      <w:bodyDiv w:val="1"/>
      <w:marLeft w:val="0"/>
      <w:marRight w:val="0"/>
      <w:marTop w:val="0"/>
      <w:marBottom w:val="0"/>
      <w:divBdr>
        <w:top w:val="none" w:sz="0" w:space="0" w:color="auto"/>
        <w:left w:val="none" w:sz="0" w:space="0" w:color="auto"/>
        <w:bottom w:val="none" w:sz="0" w:space="0" w:color="auto"/>
        <w:right w:val="none" w:sz="0" w:space="0" w:color="auto"/>
      </w:divBdr>
    </w:div>
    <w:div w:id="1956251619">
      <w:bodyDiv w:val="1"/>
      <w:marLeft w:val="0"/>
      <w:marRight w:val="0"/>
      <w:marTop w:val="0"/>
      <w:marBottom w:val="0"/>
      <w:divBdr>
        <w:top w:val="none" w:sz="0" w:space="0" w:color="auto"/>
        <w:left w:val="none" w:sz="0" w:space="0" w:color="auto"/>
        <w:bottom w:val="none" w:sz="0" w:space="0" w:color="auto"/>
        <w:right w:val="none" w:sz="0" w:space="0" w:color="auto"/>
      </w:divBdr>
    </w:div>
    <w:div w:id="1973124924">
      <w:bodyDiv w:val="1"/>
      <w:marLeft w:val="0"/>
      <w:marRight w:val="0"/>
      <w:marTop w:val="0"/>
      <w:marBottom w:val="0"/>
      <w:divBdr>
        <w:top w:val="none" w:sz="0" w:space="0" w:color="auto"/>
        <w:left w:val="none" w:sz="0" w:space="0" w:color="auto"/>
        <w:bottom w:val="none" w:sz="0" w:space="0" w:color="auto"/>
        <w:right w:val="none" w:sz="0" w:space="0" w:color="auto"/>
      </w:divBdr>
    </w:div>
    <w:div w:id="2000575476">
      <w:bodyDiv w:val="1"/>
      <w:marLeft w:val="0"/>
      <w:marRight w:val="0"/>
      <w:marTop w:val="0"/>
      <w:marBottom w:val="0"/>
      <w:divBdr>
        <w:top w:val="none" w:sz="0" w:space="0" w:color="auto"/>
        <w:left w:val="none" w:sz="0" w:space="0" w:color="auto"/>
        <w:bottom w:val="none" w:sz="0" w:space="0" w:color="auto"/>
        <w:right w:val="none" w:sz="0" w:space="0" w:color="auto"/>
      </w:divBdr>
    </w:div>
    <w:div w:id="20928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oodstandards.gov.au/science/riskanalysis/Pages/default.aspx"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oodstandards.gov.au/science/exposure/Pages/dietaryexposureandin4438.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foodstandards.gov.au/science/exposure/documents/Principles%20_%20practices%20exposure%20assessment%202009.pdf" TargetMode="External"/><Relationship Id="rId22"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rv.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7E451-A83D-4910-A963-B120FBA94677}"/>
</file>

<file path=customXml/itemProps2.xml><?xml version="1.0" encoding="utf-8"?>
<ds:datastoreItem xmlns:ds="http://schemas.openxmlformats.org/officeDocument/2006/customXml" ds:itemID="{58562E50-9CDA-4E31-98D2-1CDFAD64F131}"/>
</file>

<file path=customXml/itemProps3.xml><?xml version="1.0" encoding="utf-8"?>
<ds:datastoreItem xmlns:ds="http://schemas.openxmlformats.org/officeDocument/2006/customXml" ds:itemID="{5CBD32D7-510F-441C-8431-5CAF9E025DDB}"/>
</file>

<file path=customXml/itemProps4.xml><?xml version="1.0" encoding="utf-8"?>
<ds:datastoreItem xmlns:ds="http://schemas.openxmlformats.org/officeDocument/2006/customXml" ds:itemID="{33A1F613-B689-430C-B466-A60A214672FD}">
  <ds:schemaRefs>
    <ds:schemaRef ds:uri="http://schemas.microsoft.com/sharepoint/events"/>
  </ds:schemaRefs>
</ds:datastoreItem>
</file>

<file path=customXml/itemProps5.xml><?xml version="1.0" encoding="utf-8"?>
<ds:datastoreItem xmlns:ds="http://schemas.openxmlformats.org/officeDocument/2006/customXml" ds:itemID="{1B87E451-A83D-4910-A963-B120FBA94677}">
  <ds:schemaRefs>
    <ds:schemaRef ds:uri="http://schemas.microsoft.com/sharepoint/v3/contenttype/forms"/>
  </ds:schemaRefs>
</ds:datastoreItem>
</file>

<file path=customXml/itemProps6.xml><?xml version="1.0" encoding="utf-8"?>
<ds:datastoreItem xmlns:ds="http://schemas.openxmlformats.org/officeDocument/2006/customXml" ds:itemID="{93D991DE-20BB-4800-BAA2-1A5D1FFAFE32}"/>
</file>

<file path=docProps/app.xml><?xml version="1.0" encoding="utf-8"?>
<Properties xmlns="http://schemas.openxmlformats.org/officeDocument/2006/extended-properties" xmlns:vt="http://schemas.openxmlformats.org/officeDocument/2006/docPropsVTypes">
  <Template>Normal</Template>
  <TotalTime>107</TotalTime>
  <Pages>22</Pages>
  <Words>9809</Words>
  <Characters>303764</Characters>
  <Application>Microsoft Office Word</Application>
  <DocSecurity>0</DocSecurity>
  <Lines>2531</Lines>
  <Paragraphs>625</Paragraphs>
  <ScaleCrop>false</ScaleCrop>
  <HeadingPairs>
    <vt:vector size="2" baseType="variant">
      <vt:variant>
        <vt:lpstr>Title</vt:lpstr>
      </vt:variant>
      <vt:variant>
        <vt:i4>1</vt:i4>
      </vt:variant>
    </vt:vector>
  </HeadingPairs>
  <TitlesOfParts>
    <vt:vector size="1" baseType="lpstr">
      <vt:lpstr>Supporting document 2 - nutrition and dietary intake</vt:lpstr>
    </vt:vector>
  </TitlesOfParts>
  <Company>ANZFA</Company>
  <LinksUpToDate>false</LinksUpToDate>
  <CharactersWithSpaces>312948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document 2 - nutrition and dietary intake</dc:title>
  <dc:creator>fieldba</dc:creator>
  <cp:lastModifiedBy>coughc</cp:lastModifiedBy>
  <cp:revision>29</cp:revision>
  <cp:lastPrinted>2017-12-18T22:54:00Z</cp:lastPrinted>
  <dcterms:created xsi:type="dcterms:W3CDTF">2017-10-30T01:28:00Z</dcterms:created>
  <dcterms:modified xsi:type="dcterms:W3CDTF">2017-12-18T22:54:00Z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e6836e48-99d2-4f6c-bd83-eabd556bf315</vt:lpwstr>
  </property>
  <property fmtid="{D5CDD505-2E9C-101B-9397-08002B2CF9AE}" pid="4" name="BCS_">
    <vt:lpwstr>40;#FOOD STANDARDS:Evaluation|43bd8487-b9f6-4055-946c-a118d364275d</vt:lpwstr>
  </property>
  <property fmtid="{D5CDD505-2E9C-101B-9397-08002B2CF9AE}" pid="5" name="DisposalClass">
    <vt:lpwstr/>
  </property>
  <property fmtid="{D5CDD505-2E9C-101B-9397-08002B2CF9AE}" pid="6" name="CitaviDocumentProperty_7">
    <vt:lpwstr>DHA canola</vt:lpwstr>
  </property>
  <property fmtid="{D5CDD505-2E9C-101B-9397-08002B2CF9AE}" pid="7" name="CitaviDocumentProperty_0">
    <vt:lpwstr>e8181023-3af7-4219-8e65-16963871d2c5</vt:lpwstr>
  </property>
  <property fmtid="{D5CDD505-2E9C-101B-9397-08002B2CF9AE}" pid="8" name="CitaviDocumentProperty_25">
    <vt:lpwstr>True</vt:lpwstr>
  </property>
  <property fmtid="{D5CDD505-2E9C-101B-9397-08002B2CF9AE}" pid="9" name="CitaviDocumentProperty_11">
    <vt:lpwstr>Heading 1,FSHeading 1,Chapter heading</vt:lpwstr>
  </property>
  <property fmtid="{D5CDD505-2E9C-101B-9397-08002B2CF9AE}" pid="10" name="CitaviDocumentProperty_12">
    <vt:lpwstr>Normal</vt:lpwstr>
  </property>
  <property fmtid="{D5CDD505-2E9C-101B-9397-08002B2CF9AE}" pid="11" name="CitaviDocumentProperty_16">
    <vt:lpwstr>Subtitle</vt:lpwstr>
  </property>
  <property fmtid="{D5CDD505-2E9C-101B-9397-08002B2CF9AE}" pid="12" name="CitaviDocumentProperty_13">
    <vt:lpwstr>Normal</vt:lpwstr>
  </property>
  <property fmtid="{D5CDD505-2E9C-101B-9397-08002B2CF9AE}" pid="13" name="CitaviDocumentProperty_15">
    <vt:lpwstr>Normal</vt:lpwstr>
  </property>
  <property fmtid="{D5CDD505-2E9C-101B-9397-08002B2CF9AE}" pid="14" name="CitaviDocumentProperty_17">
    <vt:lpwstr>Normal</vt:lpwstr>
  </property>
  <property fmtid="{D5CDD505-2E9C-101B-9397-08002B2CF9AE}" pid="15" name="CitaviDocumentProperty_24">
    <vt:lpwstr>True</vt:lpwstr>
  </property>
  <property fmtid="{D5CDD505-2E9C-101B-9397-08002B2CF9AE}" pid="16" name="CitaviDocumentProperty_21">
    <vt:lpwstr>False</vt:lpwstr>
  </property>
  <property fmtid="{D5CDD505-2E9C-101B-9397-08002B2CF9AE}" pid="17" name="CitaviDocumentProperty_8">
    <vt:lpwstr>R:\A1143\Shared Documents\Working folder\Assessment\DHA canola\DHA canola.ctv5</vt:lpwstr>
  </property>
  <property fmtid="{D5CDD505-2E9C-101B-9397-08002B2CF9AE}" pid="18" name="CitaviDocumentProperty_6">
    <vt:lpwstr>False</vt:lpwstr>
  </property>
  <property fmtid="{D5CDD505-2E9C-101B-9397-08002B2CF9AE}" pid="19" name="CitaviDocumentProperty_1">
    <vt:lpwstr>5.6.0.2</vt:lpwstr>
  </property>
  <property fmtid="{D5CDD505-2E9C-101B-9397-08002B2CF9AE}" pid="20" name="TitusGUID">
    <vt:lpwstr>0de23e06-97e7-46f9-b0ef-12db6d3c402f</vt:lpwstr>
  </property>
  <property fmtid="{D5CDD505-2E9C-101B-9397-08002B2CF9AE}" pid="21" name="SPPCopyMoveEvent">
    <vt:lpwstr>1</vt:lpwstr>
  </property>
</Properties>
</file>